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62A4" w:rsidRPr="00D15753" w:rsidRDefault="006962A4" w:rsidP="006962A4">
      <w:pPr>
        <w:spacing w:before="240" w:after="0"/>
        <w:jc w:val="both"/>
        <w:rPr>
          <w:color w:val="1F497D"/>
          <w:sz w:val="44"/>
          <w:szCs w:val="44"/>
        </w:rPr>
      </w:pPr>
      <w:r>
        <w:rPr>
          <w:rFonts w:ascii="Times New Roman" w:hAnsi="Times New Roman"/>
          <w:b/>
          <w:noProof/>
          <w:color w:val="1F497D"/>
          <w:sz w:val="44"/>
          <w:szCs w:val="44"/>
        </w:rPr>
        <w:drawing>
          <wp:inline distT="0" distB="0" distL="0" distR="0" wp14:anchorId="0707AA23" wp14:editId="4C16C799">
            <wp:extent cx="333375" cy="333375"/>
            <wp:effectExtent l="0" t="0" r="9525" b="9525"/>
            <wp:docPr id="1"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D15753">
        <w:rPr>
          <w:rFonts w:ascii="Times New Roman" w:hAnsi="Times New Roman"/>
          <w:b/>
          <w:color w:val="1F497D"/>
          <w:sz w:val="44"/>
          <w:szCs w:val="44"/>
        </w:rPr>
        <w:t>IJESRT</w:t>
      </w:r>
    </w:p>
    <w:p w:rsidR="006962A4" w:rsidRPr="0093769F" w:rsidRDefault="006962A4" w:rsidP="006962A4">
      <w:pPr>
        <w:spacing w:after="0"/>
        <w:jc w:val="center"/>
        <w:rPr>
          <w:rFonts w:ascii="Arial" w:hAnsi="Arial" w:cs="Arial"/>
          <w:b/>
          <w:caps/>
          <w:color w:val="000000"/>
          <w:sz w:val="24"/>
          <w:szCs w:val="24"/>
        </w:rPr>
      </w:pPr>
      <w:r w:rsidRPr="00BC77B3">
        <w:rPr>
          <w:rFonts w:ascii="Arial" w:hAnsi="Arial" w:cs="Arial"/>
          <w:b/>
          <w:caps/>
          <w:color w:val="000000"/>
          <w:sz w:val="24"/>
          <w:szCs w:val="24"/>
        </w:rPr>
        <w:t>International Journal of Engineering Sciences &amp; Research Technology</w:t>
      </w:r>
    </w:p>
    <w:p w:rsidR="006962A4" w:rsidRPr="00EE607D" w:rsidRDefault="00085751" w:rsidP="006962A4">
      <w:pPr>
        <w:spacing w:after="0" w:line="240" w:lineRule="auto"/>
        <w:jc w:val="center"/>
        <w:rPr>
          <w:rFonts w:ascii="Times New Roman" w:hAnsi="Times New Roman"/>
          <w:b/>
          <w:color w:val="44546A" w:themeColor="text2"/>
          <w:sz w:val="24"/>
          <w:szCs w:val="24"/>
        </w:rPr>
      </w:pPr>
      <w:r w:rsidRPr="00085751">
        <w:rPr>
          <w:rFonts w:ascii="Times New Roman" w:hAnsi="Times New Roman"/>
          <w:b/>
          <w:color w:val="44546A" w:themeColor="text2"/>
          <w:sz w:val="24"/>
          <w:szCs w:val="24"/>
        </w:rPr>
        <w:t>EFFICIENCY IMPROVEMENT OF TRANSMISSION LINES WITH SIMULTANEOUS AC-DC TRANSMISSION</w:t>
      </w:r>
    </w:p>
    <w:p w:rsidR="006962A4" w:rsidRDefault="00085751" w:rsidP="006962A4">
      <w:pPr>
        <w:spacing w:after="0" w:line="240" w:lineRule="auto"/>
        <w:jc w:val="center"/>
        <w:rPr>
          <w:rFonts w:ascii="Times New Roman" w:hAnsi="Times New Roman"/>
          <w:b/>
          <w:color w:val="000000"/>
        </w:rPr>
      </w:pPr>
      <w:r w:rsidRPr="00085751">
        <w:rPr>
          <w:rFonts w:ascii="Times New Roman" w:hAnsi="Times New Roman"/>
          <w:b/>
          <w:color w:val="000000"/>
        </w:rPr>
        <w:t>Kiran Soni*, Dr. Dharmendra Singh</w:t>
      </w:r>
    </w:p>
    <w:p w:rsidR="00085751" w:rsidRPr="00085751" w:rsidRDefault="006962A4" w:rsidP="00085751">
      <w:pPr>
        <w:spacing w:after="0" w:line="240" w:lineRule="auto"/>
        <w:jc w:val="center"/>
        <w:rPr>
          <w:rFonts w:ascii="Times New Roman" w:hAnsi="Times New Roman"/>
          <w:color w:val="000000"/>
        </w:rPr>
      </w:pPr>
      <w:r>
        <w:rPr>
          <w:rFonts w:ascii="Times New Roman" w:hAnsi="Times New Roman"/>
          <w:color w:val="000000"/>
          <w:vertAlign w:val="superscript"/>
        </w:rPr>
        <w:t xml:space="preserve">* </w:t>
      </w:r>
      <w:r w:rsidR="00085751" w:rsidRPr="00085751">
        <w:rPr>
          <w:rFonts w:ascii="Times New Roman" w:hAnsi="Times New Roman"/>
          <w:color w:val="000000"/>
        </w:rPr>
        <w:t>M.Tech. Scholar (C.V. Raman University, Bilaspur)</w:t>
      </w:r>
    </w:p>
    <w:p w:rsidR="00DB569B" w:rsidRPr="0013458F" w:rsidRDefault="00085751" w:rsidP="00085751">
      <w:pPr>
        <w:spacing w:after="0" w:line="240" w:lineRule="auto"/>
        <w:jc w:val="center"/>
        <w:rPr>
          <w:rFonts w:ascii="Times New Roman" w:hAnsi="Times New Roman"/>
          <w:color w:val="000000"/>
        </w:rPr>
      </w:pPr>
      <w:r w:rsidRPr="00085751">
        <w:rPr>
          <w:rFonts w:ascii="Times New Roman" w:hAnsi="Times New Roman"/>
          <w:color w:val="000000"/>
        </w:rPr>
        <w:t xml:space="preserve">Professor, Electrical&amp;Electronics Deptt, (C.V. Raman University, Bilaspur)  </w:t>
      </w:r>
    </w:p>
    <w:p w:rsidR="006962A4" w:rsidRDefault="006962A4" w:rsidP="006962A4">
      <w:pPr>
        <w:spacing w:after="0" w:line="240" w:lineRule="auto"/>
        <w:rPr>
          <w:rFonts w:ascii="Times New Roman" w:hAnsi="Times New Roman"/>
          <w:color w:val="000000"/>
        </w:rPr>
      </w:pPr>
    </w:p>
    <w:p w:rsidR="006962A4" w:rsidRDefault="006962A4" w:rsidP="00A95514">
      <w:pPr>
        <w:pBdr>
          <w:bottom w:val="single" w:sz="4" w:space="1" w:color="000000" w:themeColor="text1"/>
        </w:pBdr>
        <w:spacing w:after="0" w:line="240" w:lineRule="auto"/>
        <w:rPr>
          <w:rFonts w:ascii="Times New Roman" w:hAnsi="Times New Roman"/>
          <w:color w:val="000000"/>
        </w:rPr>
      </w:pPr>
      <w:r w:rsidRPr="004A2609">
        <w:rPr>
          <w:rFonts w:ascii="Times New Roman" w:hAnsi="Times New Roman"/>
          <w:b/>
          <w:color w:val="000000"/>
        </w:rPr>
        <w:t>DOI</w:t>
      </w:r>
      <w:r w:rsidR="00180A73">
        <w:rPr>
          <w:rFonts w:ascii="Times New Roman" w:hAnsi="Times New Roman"/>
          <w:color w:val="000000"/>
        </w:rPr>
        <w:t xml:space="preserve">: </w:t>
      </w:r>
      <w:bookmarkStart w:id="0" w:name="_GoBack"/>
      <w:bookmarkEnd w:id="0"/>
      <w:r w:rsidR="002579B1" w:rsidRPr="002579B1">
        <w:rPr>
          <w:rFonts w:ascii="Times New Roman" w:hAnsi="Times New Roman"/>
          <w:color w:val="000000"/>
        </w:rPr>
        <w:t>10.5281/zenodo.199607</w:t>
      </w:r>
    </w:p>
    <w:p w:rsidR="003F6F2B" w:rsidRDefault="003F6F2B" w:rsidP="006962A4">
      <w:pPr>
        <w:spacing w:after="0" w:line="240" w:lineRule="auto"/>
        <w:jc w:val="center"/>
        <w:rPr>
          <w:rFonts w:ascii="Times New Roman" w:hAnsi="Times New Roman"/>
          <w:b/>
          <w:color w:val="1F497D"/>
        </w:rPr>
      </w:pPr>
    </w:p>
    <w:p w:rsidR="006962A4" w:rsidRPr="003A2EA8" w:rsidRDefault="006962A4" w:rsidP="006962A4">
      <w:pPr>
        <w:spacing w:after="0" w:line="240" w:lineRule="auto"/>
        <w:jc w:val="center"/>
        <w:rPr>
          <w:rFonts w:ascii="Times New Roman" w:hAnsi="Times New Roman"/>
          <w:b/>
          <w:color w:val="1F497D"/>
        </w:rPr>
      </w:pPr>
      <w:r w:rsidRPr="003A2EA8">
        <w:rPr>
          <w:rFonts w:ascii="Times New Roman" w:hAnsi="Times New Roman"/>
          <w:b/>
          <w:color w:val="1F497D"/>
        </w:rPr>
        <w:t>ABSTRACT</w:t>
      </w:r>
    </w:p>
    <w:p w:rsidR="002B2C07" w:rsidRPr="00DC71C0" w:rsidRDefault="00085751" w:rsidP="00C63E38">
      <w:pPr>
        <w:spacing w:after="0" w:line="240" w:lineRule="auto"/>
        <w:jc w:val="both"/>
        <w:rPr>
          <w:rFonts w:ascii="Times New Roman" w:hAnsi="Times New Roman" w:cs="Times New Roman"/>
          <w:sz w:val="20"/>
          <w:szCs w:val="20"/>
        </w:rPr>
      </w:pPr>
      <w:r w:rsidRPr="00085751">
        <w:rPr>
          <w:rFonts w:ascii="Times New Roman" w:hAnsi="Times New Roman" w:cs="Times New Roman"/>
          <w:sz w:val="20"/>
          <w:szCs w:val="20"/>
        </w:rPr>
        <w:t>The power system is dependent on a stable and reliable control of active and reactive power to keep its integrity.  Loosing this command may lead to a system collapse. It is difficult to load the long extra high voltage ac lines against their thermal limits because of volatility incident in the power system. The  aim  of  this  paper  is  to  enhance  the  transient steadiness of power scheme by establishing simultaneous AC– DC  power  transmission  through  a  transmission line. With  the  scheme  suggested  in  this  paper,  it  is  more likely  to  load  these  lines  very  close  to  their  thermal limits.  The  benefit  of  simultaneous  ac-dc  transmission is  for  up  gradation  of  transient  steadiness  and  dynamic steadiness. Damp out oscillations have been established. Simulations have been done in MATLAB software package (Simulink Model).</w:t>
      </w:r>
    </w:p>
    <w:p w:rsidR="006962A4" w:rsidRDefault="006962A4" w:rsidP="006962A4">
      <w:pPr>
        <w:spacing w:after="0" w:line="240" w:lineRule="auto"/>
        <w:jc w:val="both"/>
        <w:rPr>
          <w:rFonts w:ascii="Times New Roman" w:hAnsi="Times New Roman"/>
          <w:sz w:val="20"/>
          <w:szCs w:val="20"/>
        </w:rPr>
      </w:pPr>
    </w:p>
    <w:p w:rsidR="002B1F43" w:rsidRPr="00CF2D8F" w:rsidRDefault="006962A4" w:rsidP="002B1F43">
      <w:pPr>
        <w:spacing w:after="0" w:line="240" w:lineRule="auto"/>
        <w:jc w:val="both"/>
        <w:rPr>
          <w:rFonts w:ascii="Times New Roman" w:hAnsi="Times New Roman" w:cs="Times New Roman"/>
          <w:sz w:val="20"/>
          <w:szCs w:val="20"/>
        </w:rPr>
      </w:pPr>
      <w:r w:rsidRPr="00055253">
        <w:rPr>
          <w:rFonts w:ascii="Times New Roman" w:hAnsi="Times New Roman"/>
          <w:b/>
          <w:sz w:val="20"/>
          <w:szCs w:val="20"/>
        </w:rPr>
        <w:t>KEYWORDS</w:t>
      </w:r>
      <w:r w:rsidR="006E6365">
        <w:rPr>
          <w:rFonts w:ascii="Times New Roman" w:hAnsi="Times New Roman"/>
          <w:b/>
          <w:sz w:val="20"/>
          <w:szCs w:val="20"/>
        </w:rPr>
        <w:t>:</w:t>
      </w:r>
      <w:r w:rsidR="00085751">
        <w:rPr>
          <w:rFonts w:ascii="Times New Roman" w:hAnsi="Times New Roman"/>
          <w:sz w:val="20"/>
          <w:szCs w:val="20"/>
        </w:rPr>
        <w:t xml:space="preserve"> </w:t>
      </w:r>
      <w:r w:rsidR="00085751" w:rsidRPr="00085751">
        <w:rPr>
          <w:rFonts w:ascii="Times New Roman" w:hAnsi="Times New Roman"/>
          <w:sz w:val="20"/>
          <w:szCs w:val="20"/>
        </w:rPr>
        <w:t>EHV, simultaneous AC–DC power transmission</w:t>
      </w:r>
      <w:r w:rsidR="00085751">
        <w:rPr>
          <w:rFonts w:ascii="Times New Roman" w:hAnsi="Times New Roman"/>
          <w:sz w:val="20"/>
          <w:szCs w:val="20"/>
        </w:rPr>
        <w:t>.</w:t>
      </w:r>
    </w:p>
    <w:p w:rsidR="00056304" w:rsidRDefault="00056304" w:rsidP="00BB49CD">
      <w:pPr>
        <w:pBdr>
          <w:bottom w:val="single" w:sz="4" w:space="1" w:color="000000" w:themeColor="text1"/>
        </w:pBdr>
        <w:spacing w:after="0"/>
        <w:jc w:val="both"/>
        <w:rPr>
          <w:rFonts w:asciiTheme="majorBidi" w:hAnsiTheme="majorBidi" w:cstheme="majorBidi"/>
          <w:sz w:val="20"/>
          <w:szCs w:val="20"/>
        </w:rPr>
      </w:pPr>
    </w:p>
    <w:p w:rsidR="00C5653F" w:rsidRPr="00C5653F" w:rsidRDefault="00C5653F" w:rsidP="00C5653F">
      <w:pPr>
        <w:spacing w:after="0" w:line="240" w:lineRule="auto"/>
        <w:rPr>
          <w:rFonts w:ascii="Times New Roman" w:hAnsi="Times New Roman"/>
          <w:b/>
          <w:color w:val="44546A" w:themeColor="text2"/>
        </w:rPr>
      </w:pPr>
      <w:r w:rsidRPr="00C5653F">
        <w:rPr>
          <w:rFonts w:ascii="Times New Roman" w:hAnsi="Times New Roman"/>
          <w:b/>
          <w:color w:val="44546A" w:themeColor="text2"/>
        </w:rPr>
        <w:t>INTRODUCTION</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In latest years, environmental, right-of-way (Row), and financial anxieties have delayed the building of a new transmission line. The demand of electric power has shown stable development but geographically it is proposed through a single circuit ac transmission line.</w:t>
      </w:r>
    </w:p>
    <w:p w:rsid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In these proposals Mono-polar dc transmission with the growing load centers but at isolated locations. The ground as return path was used [1]-[4]. There were  certain</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regulatory  policies,  ecological  acceptability,  and  the limitations  due  to  use  of  ground    as  return  path economic  anxieties  involving  the accessibility of</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Moreover, the instantaneous  value  of  each  conductor</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power  are  some  of  the  factors  that  work  out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voltage with respect to ground becomes higher by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location. amount  of  the  dc  voltage,  and  more  discs  are  to  be added.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Now  due  to  steadiness  concerns, the  transmission</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added  in  each  insulator  string  to  withstand  this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of  the available power through the  living ac lines has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increased  voltage.  However, there was no change in</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an upper limit.</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 conductor  separation  distance,  as  the  line-to-line[5] and [6].</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Therefore,  it  is  tough  to  load  long  extra  high</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voltage  remains  unchanged.  In  this  paper,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voltage  (EHV)  ac  lines  to  their  thermal  bounds  as  a</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feasibility  study  of  conversion  of a  double circuit  ac</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sufficient  margin  is  kept  against  transient  in-</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line  to  composite  ac–dc  line  without  altering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steadiness &amp;  dynamic  steadiness as  well as to  damp</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original  line  conductors,  tower  structures,  and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out oscillations in power system.</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Insulator strings has been presented.  In  this  scheme,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In  order  to  efficiently utilize  the  available  energy,</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  dc  power  flow  is  point-to  point  bipolar</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new  concepts  come  into  existence  considering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transmission system.  Clericiet et. al.  [7] Suggested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system availability and security.</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conversion of  ac  line to dc line for substantial power</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  improvement  of  effective  ways  to  use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upgrading  of  existing  ac  line.  However,  this  would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transmission  scheme  close  to  its  thermal  limit  has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require major  changes  in  the  tower  structure  as  well</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captivated much attention in recent years.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as  replacement  of  ac  insulator  strings  with  high</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  progress  in the area  of  power  electronics  has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creep age dc insulators.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Already started to leverage the power industry.</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b/>
          <w:bCs/>
          <w:color w:val="000000"/>
          <w:spacing w:val="-1"/>
          <w:sz w:val="20"/>
          <w:szCs w:val="20"/>
        </w:rPr>
      </w:pPr>
    </w:p>
    <w:p w:rsidR="00085751" w:rsidRDefault="00085751" w:rsidP="00085751">
      <w:pPr>
        <w:widowControl w:val="0"/>
        <w:autoSpaceDE w:val="0"/>
        <w:autoSpaceDN w:val="0"/>
        <w:adjustRightInd w:val="0"/>
        <w:spacing w:after="0" w:line="240" w:lineRule="auto"/>
        <w:jc w:val="both"/>
        <w:rPr>
          <w:rFonts w:ascii="Times New Roman" w:hAnsi="Times New Roman" w:cs="Times New Roman"/>
          <w:b/>
          <w:bCs/>
          <w:color w:val="000000"/>
          <w:spacing w:val="-1"/>
          <w:sz w:val="20"/>
          <w:szCs w:val="20"/>
        </w:rPr>
      </w:pPr>
    </w:p>
    <w:p w:rsidR="00085751" w:rsidRDefault="00085751" w:rsidP="00085751">
      <w:pPr>
        <w:widowControl w:val="0"/>
        <w:autoSpaceDE w:val="0"/>
        <w:autoSpaceDN w:val="0"/>
        <w:adjustRightInd w:val="0"/>
        <w:spacing w:after="0" w:line="240" w:lineRule="auto"/>
        <w:jc w:val="both"/>
        <w:rPr>
          <w:rFonts w:ascii="Times New Roman" w:hAnsi="Times New Roman" w:cs="Times New Roman"/>
          <w:b/>
          <w:bCs/>
          <w:color w:val="000000"/>
          <w:spacing w:val="-1"/>
          <w:sz w:val="20"/>
          <w:szCs w:val="20"/>
        </w:rPr>
      </w:pPr>
    </w:p>
    <w:p w:rsidR="00085751" w:rsidRDefault="00085751" w:rsidP="00085751">
      <w:pPr>
        <w:widowControl w:val="0"/>
        <w:autoSpaceDE w:val="0"/>
        <w:autoSpaceDN w:val="0"/>
        <w:adjustRightInd w:val="0"/>
        <w:spacing w:after="0" w:line="240" w:lineRule="auto"/>
        <w:jc w:val="both"/>
        <w:rPr>
          <w:rFonts w:ascii="Times New Roman" w:hAnsi="Times New Roman" w:cs="Times New Roman"/>
          <w:b/>
          <w:bCs/>
          <w:color w:val="000000"/>
          <w:spacing w:val="-1"/>
          <w:sz w:val="20"/>
          <w:szCs w:val="20"/>
        </w:rPr>
      </w:pPr>
    </w:p>
    <w:p w:rsidR="00085751" w:rsidRDefault="00085751" w:rsidP="00085751">
      <w:pPr>
        <w:widowControl w:val="0"/>
        <w:autoSpaceDE w:val="0"/>
        <w:autoSpaceDN w:val="0"/>
        <w:adjustRightInd w:val="0"/>
        <w:spacing w:after="0" w:line="240" w:lineRule="auto"/>
        <w:jc w:val="both"/>
        <w:rPr>
          <w:rFonts w:ascii="Times New Roman" w:hAnsi="Times New Roman" w:cs="Times New Roman"/>
          <w:b/>
          <w:bCs/>
          <w:color w:val="000000"/>
          <w:spacing w:val="-1"/>
          <w:sz w:val="20"/>
          <w:szCs w:val="20"/>
        </w:rPr>
      </w:pP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b/>
          <w:bCs/>
          <w:color w:val="000000"/>
          <w:spacing w:val="-1"/>
        </w:rPr>
      </w:pPr>
      <w:r w:rsidRPr="00085751">
        <w:rPr>
          <w:rFonts w:ascii="Times New Roman" w:hAnsi="Times New Roman" w:cs="Times New Roman"/>
          <w:b/>
          <w:bCs/>
          <w:color w:val="44546A" w:themeColor="text2"/>
          <w:spacing w:val="-1"/>
        </w:rPr>
        <w:lastRenderedPageBreak/>
        <w:t>PROPOSED   METHODOLOGY</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r w:rsidRPr="00085751">
        <w:rPr>
          <w:rFonts w:ascii="Times New Roman" w:hAnsi="Times New Roman" w:cs="Times New Roman"/>
          <w:b/>
          <w:i/>
          <w:noProof/>
          <w:color w:val="000000"/>
          <w:spacing w:val="-1"/>
          <w:sz w:val="20"/>
          <w:szCs w:val="20"/>
        </w:rPr>
        <w:drawing>
          <wp:inline distT="0" distB="0" distL="0" distR="0" wp14:anchorId="21F7FBA8" wp14:editId="417E247D">
            <wp:extent cx="2914650" cy="1572895"/>
            <wp:effectExtent l="19050" t="0" r="0" b="0"/>
            <wp:docPr id="2" name="Picture 1" descr="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9"/>
                    <a:stretch>
                      <a:fillRect/>
                    </a:stretch>
                  </pic:blipFill>
                  <pic:spPr>
                    <a:xfrm>
                      <a:off x="0" y="0"/>
                      <a:ext cx="2914650" cy="1572895"/>
                    </a:xfrm>
                    <a:prstGeom prst="rect">
                      <a:avLst/>
                    </a:prstGeom>
                  </pic:spPr>
                </pic:pic>
              </a:graphicData>
            </a:graphic>
          </wp:inline>
        </w:drawing>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sz w:val="20"/>
          <w:szCs w:val="20"/>
        </w:rPr>
      </w:pPr>
      <w:r w:rsidRPr="00085751">
        <w:rPr>
          <w:rFonts w:ascii="Times New Roman" w:hAnsi="Times New Roman" w:cs="Times New Roman"/>
          <w:b/>
          <w:i/>
          <w:color w:val="000000"/>
          <w:spacing w:val="-1"/>
          <w:sz w:val="20"/>
          <w:szCs w:val="20"/>
        </w:rPr>
        <w:t>Figure 1 : Basic model for simultaneous AC-DC transmission</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The  novelty  of  our  proposed  scheme  is  that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transformer which is obtained by the rectifier bridge,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power  transfer  enhancement is  achieved  without  any</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again it is reconverted  to  ac  by the  inverter bridge at</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alteration  in  the  existing  EHV  ac  line. The  inverter  bridge  is  again</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object  is  to  gain  the  advantage  of  parallel  ac–dc</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attached to the neutral of zigzag connected winding of</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transmission and to load the  line  close to  its  thermal</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  receiving  end  transformer.  But for higher supply</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limit voltage. We can also use Star connected primary</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 High Voltage AC Transmission</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windings in place of delta-connected windings.  Both</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Industrial-minded countries  of  the  world  require  a</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3  –phase  ac  and  dc  power  is  carried  out  by  single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vast  amount  of  energy  of  which  electrical  energy</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circuit transmission  line. A part of the total ac power</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forms a major fraction. The  world  has  already</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is converted into dc by the winding of the transformer</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consumed major portion of its natural resources and is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connected  to  rectified  bridge,  at  the  sending  end.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looking  for  sources  of  energy  other  than  Hydro  and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Then  at  the  receiver  end,  the  tertiary  winding</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Thermal  to  cater  for  the  rapid  rate  of  consumption</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connected  to  the  inverter  bridge,  again  convert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which  is  outpacing  the  discovery  of  new  resources.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Same dc power into ac.  Each  conductor  of  the  line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This will not slow down with time and therefore there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carries one  third of the total  dc  current along  with ac</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exists a need to reduce  the rate  of annual increase in</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current  Ia.  But  the  return  path  of  the  dc  current  is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energy  consumption  by  any  intelligent  society  if</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ground.  The  saturation  of  transformer  due  to  dc</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resources  have  to  be  preserved  for  posterity.  This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current flow id handled by Zigzag connected winding</w:t>
      </w:r>
      <w:r w:rsidRPr="00085751">
        <w:rPr>
          <w:rFonts w:ascii="Times New Roman" w:hAnsi="Times New Roman" w:cs="Times New Roman"/>
          <w:sz w:val="20"/>
          <w:szCs w:val="20"/>
        </w:rPr>
        <w:t xml:space="preserve"> r</w:t>
      </w:r>
      <w:r w:rsidRPr="00085751">
        <w:rPr>
          <w:rFonts w:ascii="Times New Roman" w:hAnsi="Times New Roman" w:cs="Times New Roman"/>
          <w:color w:val="000000"/>
          <w:spacing w:val="-1"/>
          <w:sz w:val="20"/>
          <w:szCs w:val="20"/>
        </w:rPr>
        <w:t>equires very high voltages for transmission. The very</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  high  value  of  reactor,  X  d  is  used  to  reduce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rapid stride taken by development of  dc transmission</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harmonics in dc current.</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since  1950  is  playing  a  major  role in extra-long-distance transmisson,  complementing  or</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supplementing  E.H.V.  ac transmission.  They have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their roles to play and a country must make intelligent assessment of both in order   to decide which is best</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suited for the country's economy.</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B. Problems posed in using HVAC</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Increased  Current  Density  because  of</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increase  in  line  loading  by  using  series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capacitors’ [8] .</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Use of bundled conductors.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High surface voltage gradient on</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conductors’.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Corona  problems:  Audible  Noise,  Radio</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Interference, Corona Energy  Loss, Carrier</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  ac  current  flow  will  be  restricted  between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Interference, and TV Interference[9].</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Zigzag connected windings and the three conductors.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High electrostatic field under the line.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of the transmission line in the nonappearance  of zero.</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Switching  Surge  Over  voltage’s  which</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sequence  and  third  harmonics  or  its  multiple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because  more  havoc  to  air-gap  insulation</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harmonic  voltages.  If this these components of</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than lightning or power frequency</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voltages are present then they only be able to produce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voltages.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 negligible current through the ground due to high of</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g.</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Increased Short-Circuit currents and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X</w:t>
      </w:r>
      <w:r w:rsidRPr="00085751">
        <w:rPr>
          <w:rFonts w:ascii="Times New Roman" w:hAnsi="Times New Roman" w:cs="Times New Roman"/>
          <w:color w:val="000000"/>
          <w:spacing w:val="-1"/>
          <w:sz w:val="20"/>
          <w:szCs w:val="20"/>
          <w:vertAlign w:val="subscript"/>
        </w:rPr>
        <w:t>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possibility of Ferro resonance conditions.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h.</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Use of gapless metal-oxide arresters [10]-[11].</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  expressions  for  ac  voltage  and  current  and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replacing  the  conventional  gap-type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power  equations  in  terms  of  A,B,C  and  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Silicon  Carbide  arresters,  for  both</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considerations of each line when  the resistive drop in</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lightning and switching-surge duty.</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transformer winding and in the line conductors due to</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i.</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Shunt  reactor  compensation  and  use  of</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dc current are neglected can be written as: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series capacitors, resulting in possible sub</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synchronous  resonance  conditions  and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Sending end voltage</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V</w:t>
      </w:r>
      <w:r w:rsidRPr="00085751">
        <w:rPr>
          <w:rFonts w:ascii="Times New Roman" w:hAnsi="Times New Roman" w:cs="Times New Roman"/>
          <w:color w:val="000000"/>
          <w:spacing w:val="-1"/>
          <w:sz w:val="20"/>
          <w:szCs w:val="20"/>
          <w:vertAlign w:val="subscript"/>
        </w:rPr>
        <w:t>S</w:t>
      </w:r>
      <w:r w:rsidRPr="00085751">
        <w:rPr>
          <w:rFonts w:ascii="Times New Roman" w:hAnsi="Times New Roman" w:cs="Times New Roman"/>
          <w:color w:val="000000"/>
          <w:spacing w:val="-1"/>
          <w:sz w:val="20"/>
          <w:szCs w:val="20"/>
        </w:rPr>
        <w:t xml:space="preserve">  = AV</w:t>
      </w:r>
      <w:r w:rsidRPr="00085751">
        <w:rPr>
          <w:rFonts w:ascii="Times New Roman" w:hAnsi="Times New Roman" w:cs="Times New Roman"/>
          <w:color w:val="000000"/>
          <w:spacing w:val="-1"/>
          <w:sz w:val="20"/>
          <w:szCs w:val="20"/>
          <w:vertAlign w:val="subscript"/>
        </w:rPr>
        <w:t>R</w:t>
      </w:r>
      <w:r w:rsidRPr="00085751">
        <w:rPr>
          <w:rFonts w:ascii="Times New Roman" w:hAnsi="Times New Roman" w:cs="Times New Roman"/>
          <w:color w:val="000000"/>
          <w:spacing w:val="-1"/>
          <w:sz w:val="20"/>
          <w:szCs w:val="20"/>
        </w:rPr>
        <w:t xml:space="preserve"> + BI</w:t>
      </w:r>
      <w:r w:rsidRPr="00085751">
        <w:rPr>
          <w:rFonts w:ascii="Times New Roman" w:hAnsi="Times New Roman" w:cs="Times New Roman"/>
          <w:color w:val="000000"/>
          <w:spacing w:val="-1"/>
          <w:sz w:val="20"/>
          <w:szCs w:val="20"/>
          <w:vertAlign w:val="subscript"/>
        </w:rPr>
        <w:t>R</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(1)</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high short circuit currents.</w:t>
      </w:r>
      <w:r w:rsidRPr="00085751">
        <w:rPr>
          <w:rFonts w:ascii="Times New Roman" w:hAnsi="Times New Roman" w:cs="Times New Roman"/>
          <w:sz w:val="20"/>
          <w:szCs w:val="20"/>
        </w:rPr>
        <w:t xml:space="preserve"> </w:t>
      </w:r>
    </w:p>
    <w:p w:rsid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The  DC  power  is  injected  to  the  neutral  point  of</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Sending end current:</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  zigzag  connected  secondary  of  sending  end</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Total transmission line loss is</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sz w:val="20"/>
          <w:szCs w:val="20"/>
        </w:rPr>
        <w:t>P</w:t>
      </w:r>
      <w:r w:rsidRPr="00085751">
        <w:rPr>
          <w:rFonts w:ascii="Times New Roman" w:hAnsi="Times New Roman" w:cs="Times New Roman"/>
          <w:sz w:val="20"/>
          <w:szCs w:val="20"/>
          <w:vertAlign w:val="subscript"/>
        </w:rPr>
        <w:t>L</w:t>
      </w:r>
      <w:r w:rsidRPr="00085751">
        <w:rPr>
          <w:rFonts w:ascii="Times New Roman" w:hAnsi="Times New Roman" w:cs="Times New Roman"/>
          <w:sz w:val="20"/>
          <w:szCs w:val="20"/>
        </w:rPr>
        <w:t xml:space="preserve">  =  (P</w:t>
      </w:r>
      <w:r w:rsidRPr="00085751">
        <w:rPr>
          <w:rFonts w:ascii="Times New Roman" w:hAnsi="Times New Roman" w:cs="Times New Roman"/>
          <w:sz w:val="20"/>
          <w:szCs w:val="20"/>
          <w:vertAlign w:val="subscript"/>
        </w:rPr>
        <w:t>S</w:t>
      </w:r>
      <w:r w:rsidRPr="00085751">
        <w:rPr>
          <w:rFonts w:ascii="Times New Roman" w:hAnsi="Times New Roman" w:cs="Times New Roman"/>
          <w:sz w:val="20"/>
          <w:szCs w:val="20"/>
        </w:rPr>
        <w:t xml:space="preserve"> + P</w:t>
      </w:r>
      <w:r w:rsidRPr="00085751">
        <w:rPr>
          <w:rFonts w:ascii="Times New Roman" w:hAnsi="Times New Roman" w:cs="Times New Roman"/>
          <w:sz w:val="20"/>
          <w:szCs w:val="20"/>
          <w:vertAlign w:val="subscript"/>
        </w:rPr>
        <w:t>dr</w:t>
      </w:r>
      <w:r w:rsidRPr="00085751">
        <w:rPr>
          <w:rFonts w:ascii="Times New Roman" w:hAnsi="Times New Roman" w:cs="Times New Roman"/>
          <w:sz w:val="20"/>
          <w:szCs w:val="20"/>
        </w:rPr>
        <w:t>) – (P</w:t>
      </w:r>
      <w:r w:rsidRPr="00085751">
        <w:rPr>
          <w:rFonts w:ascii="Times New Roman" w:hAnsi="Times New Roman" w:cs="Times New Roman"/>
          <w:sz w:val="20"/>
          <w:szCs w:val="20"/>
          <w:vertAlign w:val="subscript"/>
        </w:rPr>
        <w:t>R</w:t>
      </w:r>
      <w:r w:rsidRPr="00085751">
        <w:rPr>
          <w:rFonts w:ascii="Times New Roman" w:hAnsi="Times New Roman" w:cs="Times New Roman"/>
          <w:sz w:val="20"/>
          <w:szCs w:val="20"/>
        </w:rPr>
        <w:t xml:space="preserve"> + P</w:t>
      </w:r>
      <w:r w:rsidRPr="00085751">
        <w:rPr>
          <w:rFonts w:ascii="Times New Roman" w:hAnsi="Times New Roman" w:cs="Times New Roman"/>
          <w:sz w:val="20"/>
          <w:szCs w:val="20"/>
          <w:vertAlign w:val="subscript"/>
        </w:rPr>
        <w:t>di</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(2)</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Sending end power</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P</w:t>
      </w:r>
      <w:r w:rsidRPr="00085751">
        <w:rPr>
          <w:rFonts w:ascii="Times New Roman" w:hAnsi="Times New Roman" w:cs="Times New Roman"/>
          <w:color w:val="000000"/>
          <w:spacing w:val="-1"/>
          <w:sz w:val="20"/>
          <w:szCs w:val="20"/>
          <w:vertAlign w:val="subscript"/>
        </w:rPr>
        <w:t xml:space="preserve">S+JQS </w:t>
      </w:r>
      <w:r w:rsidRPr="00085751">
        <w:rPr>
          <w:rFonts w:ascii="Times New Roman" w:hAnsi="Times New Roman" w:cs="Times New Roman"/>
          <w:color w:val="000000"/>
          <w:spacing w:val="-1"/>
          <w:sz w:val="20"/>
          <w:szCs w:val="20"/>
        </w:rPr>
        <w:t>= (-V</w:t>
      </w:r>
      <w:r w:rsidRPr="00085751">
        <w:rPr>
          <w:rFonts w:ascii="Times New Roman" w:hAnsi="Times New Roman" w:cs="Times New Roman"/>
          <w:color w:val="000000"/>
          <w:spacing w:val="-1"/>
          <w:sz w:val="20"/>
          <w:szCs w:val="20"/>
          <w:vertAlign w:val="subscript"/>
        </w:rPr>
        <w:t>S</w:t>
      </w:r>
      <w:r w:rsidRPr="00085751">
        <w:rPr>
          <w:rFonts w:ascii="Times New Roman" w:hAnsi="Times New Roman" w:cs="Times New Roman"/>
          <w:color w:val="000000"/>
          <w:spacing w:val="-1"/>
          <w:sz w:val="20"/>
          <w:szCs w:val="20"/>
        </w:rPr>
        <w:t>V</w:t>
      </w:r>
      <w:r w:rsidRPr="00085751">
        <w:rPr>
          <w:rFonts w:ascii="Times New Roman" w:hAnsi="Times New Roman" w:cs="Times New Roman"/>
          <w:color w:val="000000"/>
          <w:spacing w:val="-1"/>
          <w:sz w:val="20"/>
          <w:szCs w:val="20"/>
          <w:vertAlign w:val="subscript"/>
        </w:rPr>
        <w:t>R</w:t>
      </w:r>
      <w:r w:rsidRPr="00085751">
        <w:rPr>
          <w:rFonts w:ascii="Times New Roman" w:hAnsi="Times New Roman" w:cs="Times New Roman"/>
          <w:color w:val="000000"/>
          <w:spacing w:val="-1"/>
          <w:sz w:val="20"/>
          <w:szCs w:val="20"/>
          <w:vertAlign w:val="superscript"/>
        </w:rPr>
        <w:t>*</w:t>
      </w:r>
      <w:r w:rsidRPr="00085751">
        <w:rPr>
          <w:rFonts w:ascii="Times New Roman" w:hAnsi="Times New Roman" w:cs="Times New Roman"/>
          <w:color w:val="000000"/>
          <w:spacing w:val="-1"/>
          <w:sz w:val="20"/>
          <w:szCs w:val="20"/>
        </w:rPr>
        <w:t>) / B</w:t>
      </w:r>
      <w:r w:rsidRPr="00085751">
        <w:rPr>
          <w:rFonts w:ascii="Times New Roman" w:hAnsi="Times New Roman" w:cs="Times New Roman"/>
          <w:color w:val="000000"/>
          <w:spacing w:val="-1"/>
          <w:sz w:val="20"/>
          <w:szCs w:val="20"/>
          <w:vertAlign w:val="superscript"/>
        </w:rPr>
        <w:t>*</w:t>
      </w:r>
      <w:r w:rsidRPr="00085751">
        <w:rPr>
          <w:rFonts w:ascii="Times New Roman" w:hAnsi="Times New Roman" w:cs="Times New Roman"/>
          <w:color w:val="000000"/>
          <w:spacing w:val="-1"/>
          <w:sz w:val="20"/>
          <w:szCs w:val="20"/>
        </w:rPr>
        <w:t xml:space="preserve"> + (D</w:t>
      </w:r>
      <w:r w:rsidRPr="00085751">
        <w:rPr>
          <w:rFonts w:ascii="Times New Roman" w:hAnsi="Times New Roman" w:cs="Times New Roman"/>
          <w:color w:val="000000"/>
          <w:spacing w:val="-1"/>
          <w:sz w:val="20"/>
          <w:szCs w:val="20"/>
          <w:vertAlign w:val="superscript"/>
        </w:rPr>
        <w:t>*</w:t>
      </w:r>
      <w:r w:rsidRPr="00085751">
        <w:rPr>
          <w:rFonts w:ascii="Times New Roman" w:hAnsi="Times New Roman" w:cs="Times New Roman"/>
          <w:color w:val="000000"/>
          <w:spacing w:val="-1"/>
          <w:sz w:val="20"/>
          <w:szCs w:val="20"/>
        </w:rPr>
        <w:t>/B</w:t>
      </w:r>
      <w:r w:rsidRPr="00085751">
        <w:rPr>
          <w:rFonts w:ascii="Times New Roman" w:hAnsi="Times New Roman" w:cs="Times New Roman"/>
          <w:color w:val="000000"/>
          <w:spacing w:val="-1"/>
          <w:sz w:val="20"/>
          <w:szCs w:val="20"/>
          <w:vertAlign w:val="superscript"/>
        </w:rPr>
        <w:t>*</w:t>
      </w:r>
      <w:r w:rsidRPr="00085751">
        <w:rPr>
          <w:rFonts w:ascii="Times New Roman" w:hAnsi="Times New Roman" w:cs="Times New Roman"/>
          <w:color w:val="000000"/>
          <w:spacing w:val="-1"/>
          <w:sz w:val="20"/>
          <w:szCs w:val="20"/>
        </w:rPr>
        <w:t>)V</w:t>
      </w:r>
      <w:r w:rsidRPr="00085751">
        <w:rPr>
          <w:rFonts w:ascii="Times New Roman" w:hAnsi="Times New Roman" w:cs="Times New Roman"/>
          <w:color w:val="000000"/>
          <w:spacing w:val="-1"/>
          <w:sz w:val="20"/>
          <w:szCs w:val="20"/>
          <w:vertAlign w:val="subscript"/>
        </w:rPr>
        <w:t>S</w:t>
      </w:r>
      <w:r w:rsidRPr="00085751">
        <w:rPr>
          <w:rFonts w:ascii="Times New Roman" w:hAnsi="Times New Roman" w:cs="Times New Roman"/>
          <w:color w:val="000000"/>
          <w:spacing w:val="-1"/>
          <w:sz w:val="20"/>
          <w:szCs w:val="20"/>
          <w:vertAlign w:val="superscript"/>
        </w:rPr>
        <w:t>2</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(10)</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being the rms ac current per conductor at any point</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of  the  line,  the  total   current  for  each  conductor</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becomes</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sz w:val="20"/>
          <w:szCs w:val="20"/>
        </w:rPr>
        <w:t>I  =  sqrt (I</w:t>
      </w:r>
      <w:r w:rsidRPr="00085751">
        <w:rPr>
          <w:rFonts w:ascii="Times New Roman" w:hAnsi="Times New Roman" w:cs="Times New Roman"/>
          <w:sz w:val="20"/>
          <w:szCs w:val="20"/>
          <w:vertAlign w:val="superscript"/>
        </w:rPr>
        <w:t>2</w:t>
      </w:r>
      <w:r w:rsidRPr="00085751">
        <w:rPr>
          <w:rFonts w:ascii="Times New Roman" w:hAnsi="Times New Roman" w:cs="Times New Roman"/>
          <w:sz w:val="20"/>
          <w:szCs w:val="20"/>
          <w:vertAlign w:val="subscript"/>
          <w:lang w:val="el-GR"/>
        </w:rPr>
        <w:t>α</w:t>
      </w:r>
      <w:r w:rsidRPr="00085751">
        <w:rPr>
          <w:rFonts w:ascii="Times New Roman" w:hAnsi="Times New Roman" w:cs="Times New Roman"/>
          <w:sz w:val="20"/>
          <w:szCs w:val="20"/>
        </w:rPr>
        <w:t xml:space="preserve"> + (I</w:t>
      </w:r>
      <w:r w:rsidRPr="00085751">
        <w:rPr>
          <w:rFonts w:ascii="Times New Roman" w:hAnsi="Times New Roman" w:cs="Times New Roman"/>
          <w:sz w:val="20"/>
          <w:szCs w:val="20"/>
          <w:vertAlign w:val="subscript"/>
        </w:rPr>
        <w:t>d</w:t>
      </w:r>
      <w:r w:rsidRPr="00085751">
        <w:rPr>
          <w:rFonts w:ascii="Times New Roman" w:hAnsi="Times New Roman" w:cs="Times New Roman"/>
          <w:sz w:val="20"/>
          <w:szCs w:val="20"/>
        </w:rPr>
        <w:t xml:space="preserve"> / 3)</w:t>
      </w:r>
      <w:r w:rsidRPr="00085751">
        <w:rPr>
          <w:rFonts w:ascii="Times New Roman" w:hAnsi="Times New Roman" w:cs="Times New Roman"/>
          <w:sz w:val="20"/>
          <w:szCs w:val="20"/>
          <w:vertAlign w:val="superscript"/>
        </w:rPr>
        <w:t>2</w:t>
      </w:r>
      <w:r w:rsidRPr="00085751">
        <w:rPr>
          <w:rFonts w:ascii="Times New Roman" w:hAnsi="Times New Roman" w:cs="Times New Roman"/>
          <w:sz w:val="20"/>
          <w:szCs w:val="20"/>
        </w:rPr>
        <w:t>)  and  P</w:t>
      </w:r>
      <w:r w:rsidRPr="00085751">
        <w:rPr>
          <w:rFonts w:ascii="Times New Roman" w:hAnsi="Times New Roman" w:cs="Times New Roman"/>
          <w:sz w:val="20"/>
          <w:szCs w:val="20"/>
          <w:vertAlign w:val="subscript"/>
        </w:rPr>
        <w:t>L</w:t>
      </w:r>
      <w:r w:rsidRPr="00085751">
        <w:rPr>
          <w:rFonts w:ascii="Times New Roman" w:hAnsi="Times New Roman" w:cs="Times New Roman"/>
          <w:sz w:val="20"/>
          <w:szCs w:val="20"/>
        </w:rPr>
        <w:t xml:space="preserve">  = 3I</w:t>
      </w:r>
      <w:r w:rsidRPr="00085751">
        <w:rPr>
          <w:rFonts w:ascii="Times New Roman" w:hAnsi="Times New Roman" w:cs="Times New Roman"/>
          <w:sz w:val="20"/>
          <w:szCs w:val="20"/>
          <w:vertAlign w:val="superscript"/>
        </w:rPr>
        <w:t>2</w:t>
      </w:r>
      <w:r w:rsidRPr="00085751">
        <w:rPr>
          <w:rFonts w:ascii="Times New Roman" w:hAnsi="Times New Roman" w:cs="Times New Roman"/>
          <w:sz w:val="20"/>
          <w:szCs w:val="20"/>
        </w:rPr>
        <w:t xml:space="preserve">R                                                                                                                                                                                                                                                                                                          </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Receiving end power</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P</w:t>
      </w:r>
      <w:r w:rsidRPr="00085751">
        <w:rPr>
          <w:rFonts w:ascii="Times New Roman" w:hAnsi="Times New Roman" w:cs="Times New Roman"/>
          <w:color w:val="000000"/>
          <w:spacing w:val="-1"/>
          <w:sz w:val="20"/>
          <w:szCs w:val="20"/>
          <w:vertAlign w:val="subscript"/>
        </w:rPr>
        <w:t xml:space="preserve">S+JQS </w:t>
      </w:r>
      <w:r w:rsidRPr="00085751">
        <w:rPr>
          <w:rFonts w:ascii="Times New Roman" w:hAnsi="Times New Roman" w:cs="Times New Roman"/>
          <w:color w:val="000000"/>
          <w:spacing w:val="-1"/>
          <w:sz w:val="20"/>
          <w:szCs w:val="20"/>
        </w:rPr>
        <w:t>= (V</w:t>
      </w:r>
      <w:r w:rsidRPr="00085751">
        <w:rPr>
          <w:rFonts w:ascii="Times New Roman" w:hAnsi="Times New Roman" w:cs="Times New Roman"/>
          <w:color w:val="000000"/>
          <w:spacing w:val="-1"/>
          <w:sz w:val="20"/>
          <w:szCs w:val="20"/>
          <w:vertAlign w:val="subscript"/>
        </w:rPr>
        <w:t>S</w:t>
      </w:r>
      <w:r w:rsidRPr="00085751">
        <w:rPr>
          <w:rFonts w:ascii="Times New Roman" w:hAnsi="Times New Roman" w:cs="Times New Roman"/>
          <w:color w:val="000000"/>
          <w:spacing w:val="-1"/>
          <w:sz w:val="20"/>
          <w:szCs w:val="20"/>
        </w:rPr>
        <w:t>V</w:t>
      </w:r>
      <w:r w:rsidRPr="00085751">
        <w:rPr>
          <w:rFonts w:ascii="Times New Roman" w:hAnsi="Times New Roman" w:cs="Times New Roman"/>
          <w:color w:val="000000"/>
          <w:spacing w:val="-1"/>
          <w:sz w:val="20"/>
          <w:szCs w:val="20"/>
          <w:vertAlign w:val="subscript"/>
        </w:rPr>
        <w:t>R</w:t>
      </w:r>
      <w:r w:rsidRPr="00085751">
        <w:rPr>
          <w:rFonts w:ascii="Times New Roman" w:hAnsi="Times New Roman" w:cs="Times New Roman"/>
          <w:color w:val="000000"/>
          <w:spacing w:val="-1"/>
          <w:sz w:val="20"/>
          <w:szCs w:val="20"/>
          <w:vertAlign w:val="superscript"/>
        </w:rPr>
        <w:t>*</w:t>
      </w:r>
      <w:r w:rsidRPr="00085751">
        <w:rPr>
          <w:rFonts w:ascii="Times New Roman" w:hAnsi="Times New Roman" w:cs="Times New Roman"/>
          <w:color w:val="000000"/>
          <w:spacing w:val="-1"/>
          <w:sz w:val="20"/>
          <w:szCs w:val="20"/>
        </w:rPr>
        <w:t>) / B</w:t>
      </w:r>
      <w:r w:rsidRPr="00085751">
        <w:rPr>
          <w:rFonts w:ascii="Times New Roman" w:hAnsi="Times New Roman" w:cs="Times New Roman"/>
          <w:color w:val="000000"/>
          <w:spacing w:val="-1"/>
          <w:sz w:val="20"/>
          <w:szCs w:val="20"/>
          <w:vertAlign w:val="superscript"/>
        </w:rPr>
        <w:t>*</w:t>
      </w:r>
      <w:r w:rsidRPr="00085751">
        <w:rPr>
          <w:rFonts w:ascii="Times New Roman" w:hAnsi="Times New Roman" w:cs="Times New Roman"/>
          <w:color w:val="000000"/>
          <w:spacing w:val="-1"/>
          <w:sz w:val="20"/>
          <w:szCs w:val="20"/>
        </w:rPr>
        <w:t xml:space="preserve"> - (A</w:t>
      </w:r>
      <w:r w:rsidRPr="00085751">
        <w:rPr>
          <w:rFonts w:ascii="Times New Roman" w:hAnsi="Times New Roman" w:cs="Times New Roman"/>
          <w:color w:val="000000"/>
          <w:spacing w:val="-1"/>
          <w:sz w:val="20"/>
          <w:szCs w:val="20"/>
          <w:vertAlign w:val="superscript"/>
        </w:rPr>
        <w:t>*</w:t>
      </w:r>
      <w:r w:rsidRPr="00085751">
        <w:rPr>
          <w:rFonts w:ascii="Times New Roman" w:hAnsi="Times New Roman" w:cs="Times New Roman"/>
          <w:color w:val="000000"/>
          <w:spacing w:val="-1"/>
          <w:sz w:val="20"/>
          <w:szCs w:val="20"/>
        </w:rPr>
        <w:t>/B</w:t>
      </w:r>
      <w:r w:rsidRPr="00085751">
        <w:rPr>
          <w:rFonts w:ascii="Times New Roman" w:hAnsi="Times New Roman" w:cs="Times New Roman"/>
          <w:color w:val="000000"/>
          <w:spacing w:val="-1"/>
          <w:sz w:val="20"/>
          <w:szCs w:val="20"/>
          <w:vertAlign w:val="superscript"/>
        </w:rPr>
        <w:t>*</w:t>
      </w:r>
      <w:r w:rsidRPr="00085751">
        <w:rPr>
          <w:rFonts w:ascii="Times New Roman" w:hAnsi="Times New Roman" w:cs="Times New Roman"/>
          <w:color w:val="000000"/>
          <w:spacing w:val="-1"/>
          <w:sz w:val="20"/>
          <w:szCs w:val="20"/>
        </w:rPr>
        <w:t>)V</w:t>
      </w:r>
      <w:r w:rsidRPr="00085751">
        <w:rPr>
          <w:rFonts w:ascii="Times New Roman" w:hAnsi="Times New Roman" w:cs="Times New Roman"/>
          <w:color w:val="000000"/>
          <w:spacing w:val="-1"/>
          <w:sz w:val="20"/>
          <w:szCs w:val="20"/>
          <w:vertAlign w:val="subscript"/>
        </w:rPr>
        <w:t>R</w:t>
      </w:r>
      <w:r w:rsidRPr="00085751">
        <w:rPr>
          <w:rFonts w:ascii="Times New Roman" w:hAnsi="Times New Roman" w:cs="Times New Roman"/>
          <w:color w:val="000000"/>
          <w:spacing w:val="-1"/>
          <w:sz w:val="20"/>
          <w:szCs w:val="20"/>
          <w:vertAlign w:val="superscript"/>
        </w:rPr>
        <w:t>2</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(11)</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If  the  rated  conductor  current  corresponding  to  its (4)</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allowable  temperature  rise  is  I-th  and</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The expressions for dc current and the dc power at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being less than unity, the dc current as</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sz w:val="20"/>
          <w:szCs w:val="20"/>
          <w:lang w:val="el-GR"/>
        </w:rPr>
        <w:t>Iα  =  3 x ( sqrt (1 – x</w:t>
      </w:r>
      <w:r w:rsidRPr="00085751">
        <w:rPr>
          <w:rFonts w:ascii="Times New Roman" w:hAnsi="Times New Roman" w:cs="Times New Roman"/>
          <w:sz w:val="20"/>
          <w:szCs w:val="20"/>
          <w:vertAlign w:val="superscript"/>
        </w:rPr>
        <w:t>2</w:t>
      </w:r>
      <w:r w:rsidRPr="00085751">
        <w:rPr>
          <w:rFonts w:ascii="Times New Roman" w:hAnsi="Times New Roman" w:cs="Times New Roman"/>
          <w:sz w:val="20"/>
          <w:szCs w:val="20"/>
        </w:rPr>
        <w:t>) I</w:t>
      </w:r>
      <w:r w:rsidRPr="00085751">
        <w:rPr>
          <w:rFonts w:ascii="Times New Roman" w:hAnsi="Times New Roman" w:cs="Times New Roman"/>
          <w:sz w:val="20"/>
          <w:szCs w:val="20"/>
          <w:vertAlign w:val="subscript"/>
        </w:rPr>
        <w:t>th</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time  when  the  ac  resistive  drop  in  the  line  and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transformer are neglected</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Dc current</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sz w:val="20"/>
          <w:szCs w:val="20"/>
        </w:rPr>
        <w:t>I</w:t>
      </w:r>
      <w:r w:rsidRPr="00085751">
        <w:rPr>
          <w:rFonts w:ascii="Times New Roman" w:hAnsi="Times New Roman" w:cs="Times New Roman"/>
          <w:sz w:val="20"/>
          <w:szCs w:val="20"/>
          <w:vertAlign w:val="subscript"/>
        </w:rPr>
        <w:t>d</w:t>
      </w:r>
      <w:r w:rsidRPr="00085751">
        <w:rPr>
          <w:rFonts w:ascii="Times New Roman" w:hAnsi="Times New Roman" w:cs="Times New Roman"/>
          <w:sz w:val="20"/>
          <w:szCs w:val="20"/>
        </w:rPr>
        <w:t xml:space="preserve"> = (V</w:t>
      </w:r>
      <w:r w:rsidRPr="00085751">
        <w:rPr>
          <w:rFonts w:ascii="Times New Roman" w:hAnsi="Times New Roman" w:cs="Times New Roman"/>
          <w:sz w:val="20"/>
          <w:szCs w:val="20"/>
          <w:vertAlign w:val="subscript"/>
        </w:rPr>
        <w:t>dr</w:t>
      </w:r>
      <w:r w:rsidRPr="00085751">
        <w:rPr>
          <w:rFonts w:ascii="Times New Roman" w:hAnsi="Times New Roman" w:cs="Times New Roman"/>
          <w:sz w:val="20"/>
          <w:szCs w:val="20"/>
          <w:lang w:val="el-GR"/>
        </w:rPr>
        <w:t>Cosα – V</w:t>
      </w:r>
      <w:r w:rsidRPr="00085751">
        <w:rPr>
          <w:rFonts w:ascii="Times New Roman" w:hAnsi="Times New Roman" w:cs="Times New Roman"/>
          <w:sz w:val="20"/>
          <w:szCs w:val="20"/>
          <w:vertAlign w:val="subscript"/>
        </w:rPr>
        <w:t>di</w:t>
      </w:r>
      <w:r w:rsidRPr="00085751">
        <w:rPr>
          <w:rFonts w:ascii="Times New Roman" w:hAnsi="Times New Roman" w:cs="Times New Roman"/>
          <w:sz w:val="20"/>
          <w:szCs w:val="20"/>
        </w:rPr>
        <w:t>Cos</w:t>
      </w:r>
      <w:r w:rsidRPr="00085751">
        <w:rPr>
          <w:rFonts w:ascii="Times New Roman" w:hAnsi="Times New Roman" w:cs="Times New Roman"/>
          <w:sz w:val="20"/>
          <w:szCs w:val="20"/>
          <w:lang w:val="el-GR"/>
        </w:rPr>
        <w:t>ϒ</w:t>
      </w:r>
      <w:r w:rsidRPr="00085751">
        <w:rPr>
          <w:rFonts w:ascii="Times New Roman" w:hAnsi="Times New Roman" w:cs="Times New Roman"/>
          <w:sz w:val="20"/>
          <w:szCs w:val="20"/>
        </w:rPr>
        <w:t>) / (R</w:t>
      </w:r>
      <w:r w:rsidRPr="00085751">
        <w:rPr>
          <w:rFonts w:ascii="Times New Roman" w:hAnsi="Times New Roman" w:cs="Times New Roman"/>
          <w:sz w:val="20"/>
          <w:szCs w:val="20"/>
          <w:vertAlign w:val="subscript"/>
        </w:rPr>
        <w:t>er</w:t>
      </w:r>
      <w:r w:rsidRPr="00085751">
        <w:rPr>
          <w:rFonts w:ascii="Times New Roman" w:hAnsi="Times New Roman" w:cs="Times New Roman"/>
          <w:sz w:val="20"/>
          <w:szCs w:val="20"/>
        </w:rPr>
        <w:t xml:space="preserve"> + (R/3) – R</w:t>
      </w:r>
      <w:r w:rsidRPr="00085751">
        <w:rPr>
          <w:rFonts w:ascii="Times New Roman" w:hAnsi="Times New Roman" w:cs="Times New Roman"/>
          <w:sz w:val="20"/>
          <w:szCs w:val="20"/>
          <w:vertAlign w:val="subscript"/>
        </w:rPr>
        <w:t>ci</w:t>
      </w:r>
      <w:r w:rsidRPr="00085751">
        <w:rPr>
          <w:rFonts w:ascii="Times New Roman" w:hAnsi="Times New Roman" w:cs="Times New Roman"/>
          <w:sz w:val="20"/>
          <w:szCs w:val="20"/>
        </w:rPr>
        <w:t>)</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The total current I in any conductor is asymmetrical</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but two natural zero-crossings in each cycle in current</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wave are obtained for</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The  instant  worth  of  each  conductor  voltage  with</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respect  to  the ground becomes the  dc voltage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with</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Power in inverter</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sz w:val="20"/>
          <w:szCs w:val="20"/>
        </w:rPr>
        <w:t>P</w:t>
      </w:r>
      <w:r w:rsidRPr="00085751">
        <w:rPr>
          <w:rFonts w:ascii="Times New Roman" w:hAnsi="Times New Roman" w:cs="Times New Roman"/>
          <w:sz w:val="20"/>
          <w:szCs w:val="20"/>
          <w:vertAlign w:val="subscript"/>
        </w:rPr>
        <w:t>id</w:t>
      </w:r>
      <w:r w:rsidRPr="00085751">
        <w:rPr>
          <w:rFonts w:ascii="Times New Roman" w:hAnsi="Times New Roman" w:cs="Times New Roman"/>
          <w:sz w:val="20"/>
          <w:szCs w:val="20"/>
        </w:rPr>
        <w:t xml:space="preserve"> = V</w:t>
      </w:r>
      <w:r w:rsidRPr="00085751">
        <w:rPr>
          <w:rFonts w:ascii="Times New Roman" w:hAnsi="Times New Roman" w:cs="Times New Roman"/>
          <w:sz w:val="20"/>
          <w:szCs w:val="20"/>
          <w:vertAlign w:val="subscript"/>
        </w:rPr>
        <w:t>di</w:t>
      </w:r>
      <w:r w:rsidRPr="00085751">
        <w:rPr>
          <w:rFonts w:ascii="Times New Roman" w:hAnsi="Times New Roman" w:cs="Times New Roman"/>
          <w:sz w:val="20"/>
          <w:szCs w:val="20"/>
        </w:rPr>
        <w:t xml:space="preserve"> x I</w:t>
      </w:r>
      <w:r w:rsidRPr="00085751">
        <w:rPr>
          <w:rFonts w:ascii="Times New Roman" w:hAnsi="Times New Roman" w:cs="Times New Roman"/>
          <w:sz w:val="20"/>
          <w:szCs w:val="20"/>
          <w:vertAlign w:val="subscript"/>
        </w:rPr>
        <w:t>d</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a superimposed  sinusoid  ally  varying  ac  voltage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having rms value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and the peak value being</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sz w:val="20"/>
          <w:szCs w:val="20"/>
        </w:rPr>
        <w:t>E</w:t>
      </w:r>
      <w:r w:rsidRPr="00085751">
        <w:rPr>
          <w:rFonts w:ascii="Times New Roman" w:hAnsi="Times New Roman" w:cs="Times New Roman"/>
          <w:sz w:val="20"/>
          <w:szCs w:val="20"/>
          <w:vertAlign w:val="subscript"/>
        </w:rPr>
        <w:t>max</w:t>
      </w:r>
      <w:r w:rsidRPr="00085751">
        <w:rPr>
          <w:rFonts w:ascii="Times New Roman" w:hAnsi="Times New Roman" w:cs="Times New Roman"/>
          <w:sz w:val="20"/>
          <w:szCs w:val="20"/>
        </w:rPr>
        <w:t xml:space="preserve">  =  V + 1.414 E</w:t>
      </w:r>
      <w:r w:rsidRPr="00085751">
        <w:rPr>
          <w:rFonts w:ascii="Times New Roman" w:hAnsi="Times New Roman" w:cs="Times New Roman"/>
          <w:sz w:val="20"/>
          <w:szCs w:val="20"/>
          <w:vertAlign w:val="subscript"/>
        </w:rPr>
        <w:t>ph</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(6)</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Power in rectifier</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sz w:val="20"/>
          <w:szCs w:val="20"/>
        </w:rPr>
        <w:t>P</w:t>
      </w:r>
      <w:r w:rsidRPr="00085751">
        <w:rPr>
          <w:rFonts w:ascii="Times New Roman" w:hAnsi="Times New Roman" w:cs="Times New Roman"/>
          <w:sz w:val="20"/>
          <w:szCs w:val="20"/>
          <w:vertAlign w:val="subscript"/>
        </w:rPr>
        <w:t>dr</w:t>
      </w:r>
      <w:r w:rsidRPr="00085751">
        <w:rPr>
          <w:rFonts w:ascii="Times New Roman" w:hAnsi="Times New Roman" w:cs="Times New Roman"/>
          <w:sz w:val="20"/>
          <w:szCs w:val="20"/>
        </w:rPr>
        <w:t xml:space="preserve">  =  V</w:t>
      </w:r>
      <w:r w:rsidRPr="00085751">
        <w:rPr>
          <w:rFonts w:ascii="Times New Roman" w:hAnsi="Times New Roman" w:cs="Times New Roman"/>
          <w:sz w:val="20"/>
          <w:szCs w:val="20"/>
          <w:vertAlign w:val="subscript"/>
        </w:rPr>
        <w:t>dr</w:t>
      </w:r>
      <w:r w:rsidRPr="00085751">
        <w:rPr>
          <w:rFonts w:ascii="Times New Roman" w:hAnsi="Times New Roman" w:cs="Times New Roman"/>
          <w:sz w:val="20"/>
          <w:szCs w:val="20"/>
        </w:rPr>
        <w:t xml:space="preserve"> x I</w:t>
      </w:r>
      <w:r w:rsidRPr="00085751">
        <w:rPr>
          <w:rFonts w:ascii="Times New Roman" w:hAnsi="Times New Roman" w:cs="Times New Roman"/>
          <w:sz w:val="20"/>
          <w:szCs w:val="20"/>
          <w:vertAlign w:val="subscript"/>
        </w:rPr>
        <w:t>d</w:t>
      </w:r>
    </w:p>
    <w:p w:rsid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The electric  field produced  by  any conductor voltage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possesses  a  dc  component  superimposed  with</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sinusoid  ally  varying  ac  component.  However,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instant electric field polarity changes its sign twice  in</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Where R  is the line resistance per  conductor,   and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cycle  if. Therefore,  the  higher</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commutating  resistances, and  firing  and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creep  age  distance  requirement  for  insulator  discs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extinction  angles  of  a  rectifier  and  inverter</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used for HVDC lines are not required.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respectively and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are  the  maximum  dc</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Each  conductor  is  to  be  insulated  for</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but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voltages  of  a  rectifier  and  inverter  side respectively.</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line  to  line  voltage  has  no  dc  component  and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Values  of</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and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are  1.35  times  line  to  line.  Therefore, conductor to</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tertiary winding ac voltages of the respective sides.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Reactive powers vital by the converters are</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Q</w:t>
      </w:r>
      <w:r w:rsidRPr="00085751">
        <w:rPr>
          <w:rFonts w:ascii="Times New Roman" w:hAnsi="Times New Roman" w:cs="Times New Roman"/>
          <w:color w:val="000000"/>
          <w:spacing w:val="-1"/>
          <w:sz w:val="20"/>
          <w:szCs w:val="20"/>
          <w:vertAlign w:val="subscript"/>
        </w:rPr>
        <w:t>di</w:t>
      </w:r>
      <w:r w:rsidRPr="00085751">
        <w:rPr>
          <w:rFonts w:ascii="Times New Roman" w:hAnsi="Times New Roman" w:cs="Times New Roman"/>
          <w:color w:val="000000"/>
          <w:spacing w:val="-1"/>
          <w:sz w:val="20"/>
          <w:szCs w:val="20"/>
        </w:rPr>
        <w:t xml:space="preserve">  =  P</w:t>
      </w:r>
      <w:r w:rsidRPr="00085751">
        <w:rPr>
          <w:rFonts w:ascii="Times New Roman" w:hAnsi="Times New Roman" w:cs="Times New Roman"/>
          <w:color w:val="000000"/>
          <w:spacing w:val="-1"/>
          <w:sz w:val="20"/>
          <w:szCs w:val="20"/>
          <w:vertAlign w:val="subscript"/>
        </w:rPr>
        <w:t xml:space="preserve">di </w:t>
      </w:r>
      <w:r w:rsidRPr="00085751">
        <w:rPr>
          <w:rFonts w:ascii="Times New Roman" w:hAnsi="Times New Roman" w:cs="Times New Roman"/>
          <w:color w:val="000000"/>
          <w:spacing w:val="-1"/>
          <w:sz w:val="20"/>
          <w:szCs w:val="20"/>
        </w:rPr>
        <w:t>tan Ɵ</w:t>
      </w:r>
      <w:r w:rsidRPr="00085751">
        <w:rPr>
          <w:rFonts w:ascii="Times New Roman" w:hAnsi="Times New Roman" w:cs="Times New Roman"/>
          <w:color w:val="000000"/>
          <w:spacing w:val="-1"/>
          <w:sz w:val="20"/>
          <w:szCs w:val="20"/>
          <w:vertAlign w:val="subscript"/>
        </w:rPr>
        <w:t>1</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Q</w:t>
      </w:r>
      <w:r w:rsidRPr="00085751">
        <w:rPr>
          <w:rFonts w:ascii="Times New Roman" w:hAnsi="Times New Roman" w:cs="Times New Roman"/>
          <w:color w:val="000000"/>
          <w:spacing w:val="-1"/>
          <w:sz w:val="20"/>
          <w:szCs w:val="20"/>
          <w:vertAlign w:val="subscript"/>
        </w:rPr>
        <w:t>dr</w:t>
      </w:r>
      <w:r w:rsidRPr="00085751">
        <w:rPr>
          <w:rFonts w:ascii="Times New Roman" w:hAnsi="Times New Roman" w:cs="Times New Roman"/>
          <w:color w:val="000000"/>
          <w:spacing w:val="-1"/>
          <w:sz w:val="20"/>
          <w:szCs w:val="20"/>
        </w:rPr>
        <w:t xml:space="preserve">  =  P</w:t>
      </w:r>
      <w:r w:rsidRPr="00085751">
        <w:rPr>
          <w:rFonts w:ascii="Times New Roman" w:hAnsi="Times New Roman" w:cs="Times New Roman"/>
          <w:color w:val="000000"/>
          <w:spacing w:val="-1"/>
          <w:sz w:val="20"/>
          <w:szCs w:val="20"/>
          <w:vertAlign w:val="subscript"/>
        </w:rPr>
        <w:t>dr</w:t>
      </w:r>
      <w:r w:rsidRPr="00085751">
        <w:rPr>
          <w:rFonts w:ascii="Times New Roman" w:hAnsi="Times New Roman" w:cs="Times New Roman"/>
          <w:color w:val="000000"/>
          <w:spacing w:val="-1"/>
          <w:sz w:val="20"/>
          <w:szCs w:val="20"/>
        </w:rPr>
        <w:t xml:space="preserve"> tan Ɵ</w:t>
      </w:r>
      <w:r w:rsidRPr="00085751">
        <w:rPr>
          <w:rFonts w:ascii="Times New Roman" w:hAnsi="Times New Roman" w:cs="Times New Roman"/>
          <w:color w:val="000000"/>
          <w:spacing w:val="-1"/>
          <w:sz w:val="20"/>
          <w:szCs w:val="20"/>
          <w:vertAlign w:val="subscript"/>
        </w:rPr>
        <w:t>r</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Cos Ɵ</w:t>
      </w:r>
      <w:r w:rsidRPr="00085751">
        <w:rPr>
          <w:rFonts w:ascii="Times New Roman" w:hAnsi="Times New Roman" w:cs="Times New Roman"/>
          <w:color w:val="000000"/>
          <w:spacing w:val="-1"/>
          <w:sz w:val="20"/>
          <w:szCs w:val="20"/>
          <w:vertAlign w:val="subscript"/>
        </w:rPr>
        <w:t>1</w:t>
      </w:r>
      <w:r w:rsidRPr="00085751">
        <w:rPr>
          <w:rFonts w:ascii="Times New Roman" w:hAnsi="Times New Roman" w:cs="Times New Roman"/>
          <w:color w:val="000000"/>
          <w:spacing w:val="-1"/>
          <w:sz w:val="20"/>
          <w:szCs w:val="20"/>
        </w:rPr>
        <w:t xml:space="preserve">  =  (Cos </w:t>
      </w:r>
      <w:r w:rsidRPr="00085751">
        <w:rPr>
          <w:rFonts w:ascii="Times New Roman" w:hAnsi="Times New Roman" w:cs="Times New Roman"/>
          <w:sz w:val="20"/>
          <w:szCs w:val="20"/>
          <w:lang w:val="el-GR"/>
        </w:rPr>
        <w:t>ϒ</w:t>
      </w:r>
      <w:r w:rsidRPr="00085751">
        <w:rPr>
          <w:rFonts w:ascii="Times New Roman" w:hAnsi="Times New Roman" w:cs="Times New Roman"/>
          <w:color w:val="000000"/>
          <w:spacing w:val="-1"/>
          <w:sz w:val="20"/>
          <w:szCs w:val="20"/>
        </w:rPr>
        <w:t xml:space="preserve"> + Cos (</w:t>
      </w:r>
      <w:r w:rsidRPr="00085751">
        <w:rPr>
          <w:rFonts w:ascii="Times New Roman" w:hAnsi="Times New Roman" w:cs="Times New Roman"/>
          <w:sz w:val="20"/>
          <w:szCs w:val="20"/>
          <w:lang w:val="el-GR"/>
        </w:rPr>
        <w:t>ϒ</w:t>
      </w:r>
      <w:r w:rsidRPr="00085751">
        <w:rPr>
          <w:rFonts w:ascii="Times New Roman" w:hAnsi="Times New Roman" w:cs="Times New Roman"/>
          <w:sz w:val="20"/>
          <w:szCs w:val="20"/>
        </w:rPr>
        <w:t xml:space="preserve"> +µ</w:t>
      </w:r>
      <w:r w:rsidRPr="00085751">
        <w:rPr>
          <w:rFonts w:ascii="Times New Roman" w:hAnsi="Times New Roman" w:cs="Times New Roman"/>
          <w:sz w:val="20"/>
          <w:szCs w:val="20"/>
          <w:vertAlign w:val="subscript"/>
        </w:rPr>
        <w:t xml:space="preserve">i </w:t>
      </w:r>
      <w:r w:rsidRPr="00085751">
        <w:rPr>
          <w:rFonts w:ascii="Times New Roman" w:hAnsi="Times New Roman" w:cs="Times New Roman"/>
          <w:sz w:val="20"/>
          <w:szCs w:val="20"/>
        </w:rPr>
        <w:t>)) / 2</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Cos Ɵ</w:t>
      </w:r>
      <w:r w:rsidRPr="00085751">
        <w:rPr>
          <w:rFonts w:ascii="Times New Roman" w:hAnsi="Times New Roman" w:cs="Times New Roman"/>
          <w:color w:val="000000"/>
          <w:spacing w:val="-1"/>
          <w:sz w:val="20"/>
          <w:szCs w:val="20"/>
          <w:vertAlign w:val="subscript"/>
        </w:rPr>
        <w:t>r</w:t>
      </w:r>
      <w:r w:rsidRPr="00085751">
        <w:rPr>
          <w:rFonts w:ascii="Times New Roman" w:hAnsi="Times New Roman" w:cs="Times New Roman"/>
          <w:color w:val="000000"/>
          <w:spacing w:val="-1"/>
          <w:sz w:val="20"/>
          <w:szCs w:val="20"/>
        </w:rPr>
        <w:t xml:space="preserve">  =  (Cos </w:t>
      </w:r>
      <w:r w:rsidRPr="00085751">
        <w:rPr>
          <w:rFonts w:ascii="Times New Roman" w:hAnsi="Times New Roman" w:cs="Times New Roman"/>
          <w:color w:val="000000"/>
          <w:spacing w:val="-1"/>
          <w:sz w:val="20"/>
          <w:szCs w:val="20"/>
          <w:lang w:val="el-GR"/>
        </w:rPr>
        <w:t>α</w:t>
      </w:r>
      <w:r w:rsidRPr="00085751">
        <w:rPr>
          <w:rFonts w:ascii="Times New Roman" w:hAnsi="Times New Roman" w:cs="Times New Roman"/>
          <w:color w:val="000000"/>
          <w:spacing w:val="-1"/>
          <w:sz w:val="20"/>
          <w:szCs w:val="20"/>
        </w:rPr>
        <w:t xml:space="preserve"> + Cos (</w:t>
      </w:r>
      <w:r w:rsidRPr="00085751">
        <w:rPr>
          <w:rFonts w:ascii="Times New Roman" w:hAnsi="Times New Roman" w:cs="Times New Roman"/>
          <w:color w:val="000000"/>
          <w:spacing w:val="-1"/>
          <w:sz w:val="20"/>
          <w:szCs w:val="20"/>
          <w:lang w:val="el-GR"/>
        </w:rPr>
        <w:t>α</w:t>
      </w:r>
      <w:r w:rsidRPr="00085751">
        <w:rPr>
          <w:rFonts w:ascii="Times New Roman" w:hAnsi="Times New Roman" w:cs="Times New Roman"/>
          <w:sz w:val="20"/>
          <w:szCs w:val="20"/>
        </w:rPr>
        <w:t>+µ</w:t>
      </w:r>
      <w:r w:rsidRPr="00085751">
        <w:rPr>
          <w:rFonts w:ascii="Times New Roman" w:hAnsi="Times New Roman" w:cs="Times New Roman"/>
          <w:sz w:val="20"/>
          <w:szCs w:val="20"/>
          <w:vertAlign w:val="subscript"/>
        </w:rPr>
        <w:t xml:space="preserve">r </w:t>
      </w:r>
      <w:r w:rsidRPr="00085751">
        <w:rPr>
          <w:rFonts w:ascii="Times New Roman" w:hAnsi="Times New Roman" w:cs="Times New Roman"/>
          <w:sz w:val="20"/>
          <w:szCs w:val="20"/>
        </w:rPr>
        <w:t>)) / 2</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conductor  separation  distance  is  determined  only  by</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rated ac voltage of the line.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Assuming</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V</w:t>
      </w:r>
      <w:r w:rsidRPr="00085751">
        <w:rPr>
          <w:rFonts w:ascii="Times New Roman" w:hAnsi="Times New Roman" w:cs="Times New Roman"/>
          <w:color w:val="000000"/>
          <w:spacing w:val="-1"/>
          <w:sz w:val="20"/>
          <w:szCs w:val="20"/>
          <w:vertAlign w:val="subscript"/>
        </w:rPr>
        <w:t>d</w:t>
      </w:r>
      <w:r w:rsidRPr="00085751">
        <w:rPr>
          <w:rFonts w:ascii="Times New Roman" w:hAnsi="Times New Roman" w:cs="Times New Roman"/>
          <w:color w:val="000000"/>
          <w:spacing w:val="-1"/>
          <w:sz w:val="20"/>
          <w:szCs w:val="20"/>
        </w:rPr>
        <w:t>/E</w:t>
      </w:r>
      <w:r w:rsidRPr="00085751">
        <w:rPr>
          <w:rFonts w:ascii="Times New Roman" w:hAnsi="Times New Roman" w:cs="Times New Roman"/>
          <w:color w:val="000000"/>
          <w:spacing w:val="-1"/>
          <w:sz w:val="20"/>
          <w:szCs w:val="20"/>
          <w:vertAlign w:val="subscript"/>
        </w:rPr>
        <w:t>ph</w:t>
      </w:r>
      <w:r w:rsidRPr="00085751">
        <w:rPr>
          <w:rFonts w:ascii="Times New Roman" w:hAnsi="Times New Roman" w:cs="Times New Roman"/>
          <w:color w:val="000000"/>
          <w:spacing w:val="-1"/>
          <w:sz w:val="20"/>
          <w:szCs w:val="20"/>
        </w:rPr>
        <w:t xml:space="preserve">  =  k</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P</w:t>
      </w:r>
      <w:r w:rsidRPr="00085751">
        <w:rPr>
          <w:rFonts w:ascii="Times New Roman" w:hAnsi="Times New Roman" w:cs="Times New Roman"/>
          <w:color w:val="000000"/>
          <w:spacing w:val="-1"/>
          <w:sz w:val="20"/>
          <w:szCs w:val="20"/>
          <w:vertAlign w:val="subscript"/>
        </w:rPr>
        <w:t>dc</w:t>
      </w:r>
      <w:r w:rsidRPr="00085751">
        <w:rPr>
          <w:rFonts w:ascii="Times New Roman" w:hAnsi="Times New Roman" w:cs="Times New Roman"/>
          <w:color w:val="000000"/>
          <w:spacing w:val="-1"/>
          <w:sz w:val="20"/>
          <w:szCs w:val="20"/>
        </w:rPr>
        <w:t>/P</w:t>
      </w:r>
      <w:r w:rsidRPr="00085751">
        <w:rPr>
          <w:rFonts w:ascii="Times New Roman" w:hAnsi="Times New Roman" w:cs="Times New Roman"/>
          <w:color w:val="000000"/>
          <w:spacing w:val="-1"/>
          <w:sz w:val="20"/>
          <w:szCs w:val="20"/>
          <w:vertAlign w:val="subscript"/>
        </w:rPr>
        <w:t>ac</w:t>
      </w:r>
      <w:r w:rsidRPr="00085751">
        <w:rPr>
          <w:rFonts w:ascii="Times New Roman" w:hAnsi="Times New Roman" w:cs="Times New Roman"/>
          <w:color w:val="000000"/>
          <w:spacing w:val="-1"/>
          <w:sz w:val="20"/>
          <w:szCs w:val="20"/>
        </w:rPr>
        <w:t xml:space="preserve">  =  (V</w:t>
      </w:r>
      <w:r w:rsidRPr="00085751">
        <w:rPr>
          <w:rFonts w:ascii="Times New Roman" w:hAnsi="Times New Roman" w:cs="Times New Roman"/>
          <w:color w:val="000000"/>
          <w:spacing w:val="-1"/>
          <w:sz w:val="20"/>
          <w:szCs w:val="20"/>
          <w:vertAlign w:val="subscript"/>
        </w:rPr>
        <w:t>d</w:t>
      </w:r>
      <w:r w:rsidRPr="00085751">
        <w:rPr>
          <w:rFonts w:ascii="Times New Roman" w:hAnsi="Times New Roman" w:cs="Times New Roman"/>
          <w:color w:val="000000"/>
          <w:spacing w:val="-1"/>
          <w:sz w:val="20"/>
          <w:szCs w:val="20"/>
        </w:rPr>
        <w:t xml:space="preserve"> *I</w:t>
      </w:r>
      <w:r w:rsidRPr="00085751">
        <w:rPr>
          <w:rFonts w:ascii="Times New Roman" w:hAnsi="Times New Roman" w:cs="Times New Roman"/>
          <w:color w:val="000000"/>
          <w:spacing w:val="-1"/>
          <w:sz w:val="20"/>
          <w:szCs w:val="20"/>
          <w:vertAlign w:val="subscript"/>
        </w:rPr>
        <w:t>d</w:t>
      </w:r>
      <w:r w:rsidRPr="00085751">
        <w:rPr>
          <w:rFonts w:ascii="Times New Roman" w:hAnsi="Times New Roman" w:cs="Times New Roman"/>
          <w:color w:val="000000"/>
          <w:spacing w:val="-1"/>
          <w:sz w:val="20"/>
          <w:szCs w:val="20"/>
        </w:rPr>
        <w:t>) / (3 * E</w:t>
      </w:r>
      <w:r w:rsidRPr="00085751">
        <w:rPr>
          <w:rFonts w:ascii="Times New Roman" w:hAnsi="Times New Roman" w:cs="Times New Roman"/>
          <w:color w:val="000000"/>
          <w:spacing w:val="-1"/>
          <w:sz w:val="20"/>
          <w:szCs w:val="20"/>
          <w:vertAlign w:val="subscript"/>
        </w:rPr>
        <w:t>ph</w:t>
      </w:r>
      <w:r w:rsidRPr="00085751">
        <w:rPr>
          <w:rFonts w:ascii="Times New Roman" w:hAnsi="Times New Roman" w:cs="Times New Roman"/>
          <w:color w:val="000000"/>
          <w:spacing w:val="-1"/>
          <w:sz w:val="20"/>
          <w:szCs w:val="20"/>
        </w:rPr>
        <w:t xml:space="preserve"> * I</w:t>
      </w:r>
      <w:r w:rsidRPr="00085751">
        <w:rPr>
          <w:rFonts w:ascii="Times New Roman" w:hAnsi="Times New Roman" w:cs="Times New Roman"/>
          <w:color w:val="000000"/>
          <w:spacing w:val="-1"/>
          <w:sz w:val="20"/>
          <w:szCs w:val="20"/>
          <w:vertAlign w:val="subscript"/>
          <w:lang w:val="el-GR"/>
        </w:rPr>
        <w:t>α</w:t>
      </w:r>
      <w:r w:rsidRPr="00085751">
        <w:rPr>
          <w:rFonts w:ascii="Times New Roman" w:hAnsi="Times New Roman" w:cs="Times New Roman"/>
          <w:color w:val="000000"/>
          <w:spacing w:val="-1"/>
          <w:sz w:val="20"/>
          <w:szCs w:val="20"/>
        </w:rPr>
        <w:t xml:space="preserve"> * CosƟ)</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ab/>
        <w:t>= (k * sqrt(1 – x</w:t>
      </w:r>
      <w:r w:rsidRPr="00085751">
        <w:rPr>
          <w:rFonts w:ascii="Times New Roman" w:hAnsi="Times New Roman" w:cs="Times New Roman"/>
          <w:color w:val="000000"/>
          <w:spacing w:val="-1"/>
          <w:sz w:val="20"/>
          <w:szCs w:val="20"/>
          <w:vertAlign w:val="superscript"/>
        </w:rPr>
        <w:t>2</w:t>
      </w:r>
      <w:r w:rsidRPr="00085751">
        <w:rPr>
          <w:rFonts w:ascii="Times New Roman" w:hAnsi="Times New Roman" w:cs="Times New Roman"/>
          <w:color w:val="000000"/>
          <w:spacing w:val="-1"/>
          <w:sz w:val="20"/>
          <w:szCs w:val="20"/>
        </w:rPr>
        <w:t>) / (x * CosƟ)</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P</w:t>
      </w:r>
      <w:r w:rsidRPr="00085751">
        <w:rPr>
          <w:rFonts w:ascii="Times New Roman" w:hAnsi="Times New Roman" w:cs="Times New Roman"/>
          <w:color w:val="000000"/>
          <w:spacing w:val="-1"/>
          <w:sz w:val="20"/>
          <w:szCs w:val="20"/>
          <w:vertAlign w:val="subscript"/>
        </w:rPr>
        <w:t>t</w:t>
      </w:r>
      <w:r w:rsidRPr="00085751">
        <w:rPr>
          <w:rFonts w:ascii="Times New Roman" w:hAnsi="Times New Roman" w:cs="Times New Roman"/>
          <w:color w:val="000000"/>
          <w:spacing w:val="-1"/>
          <w:sz w:val="20"/>
          <w:szCs w:val="20"/>
        </w:rPr>
        <w:t xml:space="preserve">  =  P</w:t>
      </w:r>
      <w:r w:rsidRPr="00085751">
        <w:rPr>
          <w:rFonts w:ascii="Times New Roman" w:hAnsi="Times New Roman" w:cs="Times New Roman"/>
          <w:color w:val="000000"/>
          <w:spacing w:val="-1"/>
          <w:sz w:val="20"/>
          <w:szCs w:val="20"/>
          <w:vertAlign w:val="subscript"/>
        </w:rPr>
        <w:t>dc</w:t>
      </w:r>
      <w:r w:rsidRPr="00085751">
        <w:rPr>
          <w:rFonts w:ascii="Times New Roman" w:hAnsi="Times New Roman" w:cs="Times New Roman"/>
          <w:color w:val="000000"/>
          <w:spacing w:val="-1"/>
          <w:sz w:val="20"/>
          <w:szCs w:val="20"/>
        </w:rPr>
        <w:t xml:space="preserve"> / P</w:t>
      </w:r>
      <w:r w:rsidRPr="00085751">
        <w:rPr>
          <w:rFonts w:ascii="Times New Roman" w:hAnsi="Times New Roman" w:cs="Times New Roman"/>
          <w:color w:val="000000"/>
          <w:spacing w:val="-1"/>
          <w:sz w:val="20"/>
          <w:szCs w:val="20"/>
          <w:vertAlign w:val="subscript"/>
        </w:rPr>
        <w:t>ac</w:t>
      </w:r>
      <w:r w:rsidRPr="00085751">
        <w:rPr>
          <w:rFonts w:ascii="Times New Roman" w:hAnsi="Times New Roman" w:cs="Times New Roman"/>
          <w:color w:val="000000"/>
          <w:spacing w:val="-1"/>
          <w:sz w:val="20"/>
          <w:szCs w:val="20"/>
        </w:rPr>
        <w:t xml:space="preserve">  =  (1 + [k * sqrt (1 – x</w:t>
      </w:r>
      <w:r w:rsidRPr="00085751">
        <w:rPr>
          <w:rFonts w:ascii="Times New Roman" w:hAnsi="Times New Roman" w:cs="Times New Roman"/>
          <w:color w:val="000000"/>
          <w:spacing w:val="-1"/>
          <w:sz w:val="20"/>
          <w:szCs w:val="20"/>
          <w:vertAlign w:val="superscript"/>
        </w:rPr>
        <w:t>2</w:t>
      </w:r>
      <w:r w:rsidRPr="00085751">
        <w:rPr>
          <w:rFonts w:ascii="Times New Roman" w:hAnsi="Times New Roman" w:cs="Times New Roman"/>
          <w:color w:val="000000"/>
          <w:spacing w:val="-1"/>
          <w:sz w:val="20"/>
          <w:szCs w:val="20"/>
        </w:rPr>
        <w:t>)] / (x * CosƟ)) * P</w:t>
      </w:r>
      <w:r w:rsidRPr="00085751">
        <w:rPr>
          <w:rFonts w:ascii="Times New Roman" w:hAnsi="Times New Roman" w:cs="Times New Roman"/>
          <w:color w:val="000000"/>
          <w:spacing w:val="-1"/>
          <w:sz w:val="20"/>
          <w:szCs w:val="20"/>
          <w:vertAlign w:val="subscript"/>
        </w:rPr>
        <w:t>ac</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(8)</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Where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and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are commutation angles of inverter</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(14)</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and rectifier respectively and total active and reactive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powers at the two ends are</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P</w:t>
      </w:r>
      <w:r w:rsidRPr="00085751">
        <w:rPr>
          <w:rFonts w:ascii="Times New Roman" w:hAnsi="Times New Roman" w:cs="Times New Roman"/>
          <w:color w:val="000000"/>
          <w:spacing w:val="-1"/>
          <w:sz w:val="20"/>
          <w:szCs w:val="20"/>
          <w:vertAlign w:val="subscript"/>
        </w:rPr>
        <w:t>st</w:t>
      </w:r>
      <w:r w:rsidRPr="00085751">
        <w:rPr>
          <w:rFonts w:ascii="Times New Roman" w:hAnsi="Times New Roman" w:cs="Times New Roman"/>
          <w:color w:val="000000"/>
          <w:spacing w:val="-1"/>
          <w:sz w:val="20"/>
          <w:szCs w:val="20"/>
        </w:rPr>
        <w:t xml:space="preserve">  =  P</w:t>
      </w:r>
      <w:r w:rsidRPr="00085751">
        <w:rPr>
          <w:rFonts w:ascii="Times New Roman" w:hAnsi="Times New Roman" w:cs="Times New Roman"/>
          <w:color w:val="000000"/>
          <w:spacing w:val="-1"/>
          <w:sz w:val="20"/>
          <w:szCs w:val="20"/>
          <w:vertAlign w:val="subscript"/>
        </w:rPr>
        <w:t>s</w:t>
      </w:r>
      <w:r w:rsidRPr="00085751">
        <w:rPr>
          <w:rFonts w:ascii="Times New Roman" w:hAnsi="Times New Roman" w:cs="Times New Roman"/>
          <w:color w:val="000000"/>
          <w:spacing w:val="-1"/>
          <w:sz w:val="20"/>
          <w:szCs w:val="20"/>
        </w:rPr>
        <w:t xml:space="preserve"> + P</w:t>
      </w:r>
      <w:r w:rsidRPr="00085751">
        <w:rPr>
          <w:rFonts w:ascii="Times New Roman" w:hAnsi="Times New Roman" w:cs="Times New Roman"/>
          <w:color w:val="000000"/>
          <w:spacing w:val="-1"/>
          <w:sz w:val="20"/>
          <w:szCs w:val="20"/>
          <w:vertAlign w:val="subscript"/>
        </w:rPr>
        <w:t>dr</w:t>
      </w:r>
      <w:r w:rsidRPr="00085751">
        <w:rPr>
          <w:rFonts w:ascii="Times New Roman" w:hAnsi="Times New Roman" w:cs="Times New Roman"/>
          <w:color w:val="000000"/>
          <w:spacing w:val="-1"/>
          <w:sz w:val="20"/>
          <w:szCs w:val="20"/>
        </w:rPr>
        <w:t xml:space="preserve"> and P</w:t>
      </w:r>
      <w:r w:rsidRPr="00085751">
        <w:rPr>
          <w:rFonts w:ascii="Times New Roman" w:hAnsi="Times New Roman" w:cs="Times New Roman"/>
          <w:color w:val="000000"/>
          <w:spacing w:val="-1"/>
          <w:sz w:val="20"/>
          <w:szCs w:val="20"/>
          <w:vertAlign w:val="subscript"/>
        </w:rPr>
        <w:t>rt</w:t>
      </w:r>
      <w:r w:rsidRPr="00085751">
        <w:rPr>
          <w:rFonts w:ascii="Times New Roman" w:hAnsi="Times New Roman" w:cs="Times New Roman"/>
          <w:color w:val="000000"/>
          <w:spacing w:val="-1"/>
          <w:sz w:val="20"/>
          <w:szCs w:val="20"/>
        </w:rPr>
        <w:t xml:space="preserve">  =  P</w:t>
      </w:r>
      <w:r w:rsidRPr="00085751">
        <w:rPr>
          <w:rFonts w:ascii="Times New Roman" w:hAnsi="Times New Roman" w:cs="Times New Roman"/>
          <w:color w:val="000000"/>
          <w:spacing w:val="-1"/>
          <w:sz w:val="20"/>
          <w:szCs w:val="20"/>
          <w:vertAlign w:val="subscript"/>
        </w:rPr>
        <w:t>s</w:t>
      </w:r>
      <w:r w:rsidRPr="00085751">
        <w:rPr>
          <w:rFonts w:ascii="Times New Roman" w:hAnsi="Times New Roman" w:cs="Times New Roman"/>
          <w:color w:val="000000"/>
          <w:spacing w:val="-1"/>
          <w:sz w:val="20"/>
          <w:szCs w:val="20"/>
        </w:rPr>
        <w:t xml:space="preserve"> + P</w:t>
      </w:r>
      <w:r w:rsidRPr="00085751">
        <w:rPr>
          <w:rFonts w:ascii="Times New Roman" w:hAnsi="Times New Roman" w:cs="Times New Roman"/>
          <w:color w:val="000000"/>
          <w:spacing w:val="-1"/>
          <w:sz w:val="20"/>
          <w:szCs w:val="20"/>
          <w:vertAlign w:val="subscript"/>
        </w:rPr>
        <w:t>di</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Q</w:t>
      </w:r>
      <w:r w:rsidRPr="00085751">
        <w:rPr>
          <w:rFonts w:ascii="Times New Roman" w:hAnsi="Times New Roman" w:cs="Times New Roman"/>
          <w:color w:val="000000"/>
          <w:spacing w:val="-1"/>
          <w:sz w:val="20"/>
          <w:szCs w:val="20"/>
          <w:vertAlign w:val="subscript"/>
        </w:rPr>
        <w:t>st</w:t>
      </w:r>
      <w:r w:rsidRPr="00085751">
        <w:rPr>
          <w:rFonts w:ascii="Times New Roman" w:hAnsi="Times New Roman" w:cs="Times New Roman"/>
          <w:color w:val="000000"/>
          <w:spacing w:val="-1"/>
          <w:sz w:val="20"/>
          <w:szCs w:val="20"/>
        </w:rPr>
        <w:t xml:space="preserve">  =  Q</w:t>
      </w:r>
      <w:r w:rsidRPr="00085751">
        <w:rPr>
          <w:rFonts w:ascii="Times New Roman" w:hAnsi="Times New Roman" w:cs="Times New Roman"/>
          <w:color w:val="000000"/>
          <w:spacing w:val="-1"/>
          <w:sz w:val="20"/>
          <w:szCs w:val="20"/>
          <w:vertAlign w:val="subscript"/>
        </w:rPr>
        <w:t>s</w:t>
      </w:r>
      <w:r w:rsidRPr="00085751">
        <w:rPr>
          <w:rFonts w:ascii="Times New Roman" w:hAnsi="Times New Roman" w:cs="Times New Roman"/>
          <w:color w:val="000000"/>
          <w:spacing w:val="-1"/>
          <w:sz w:val="20"/>
          <w:szCs w:val="20"/>
        </w:rPr>
        <w:t xml:space="preserve"> + Q</w:t>
      </w:r>
      <w:r w:rsidRPr="00085751">
        <w:rPr>
          <w:rFonts w:ascii="Times New Roman" w:hAnsi="Times New Roman" w:cs="Times New Roman"/>
          <w:color w:val="000000"/>
          <w:spacing w:val="-1"/>
          <w:sz w:val="20"/>
          <w:szCs w:val="20"/>
          <w:vertAlign w:val="subscript"/>
        </w:rPr>
        <w:t>dr</w:t>
      </w:r>
      <w:r w:rsidRPr="00085751">
        <w:rPr>
          <w:rFonts w:ascii="Times New Roman" w:hAnsi="Times New Roman" w:cs="Times New Roman"/>
          <w:color w:val="000000"/>
          <w:spacing w:val="-1"/>
          <w:sz w:val="20"/>
          <w:szCs w:val="20"/>
        </w:rPr>
        <w:t xml:space="preserve">  and  Q</w:t>
      </w:r>
      <w:r w:rsidRPr="00085751">
        <w:rPr>
          <w:rFonts w:ascii="Times New Roman" w:hAnsi="Times New Roman" w:cs="Times New Roman"/>
          <w:color w:val="000000"/>
          <w:spacing w:val="-1"/>
          <w:sz w:val="20"/>
          <w:szCs w:val="20"/>
          <w:vertAlign w:val="subscript"/>
        </w:rPr>
        <w:t>rt</w:t>
      </w:r>
      <w:r w:rsidRPr="00085751">
        <w:rPr>
          <w:rFonts w:ascii="Times New Roman" w:hAnsi="Times New Roman" w:cs="Times New Roman"/>
          <w:color w:val="000000"/>
          <w:spacing w:val="-1"/>
          <w:sz w:val="20"/>
          <w:szCs w:val="20"/>
        </w:rPr>
        <w:t xml:space="preserve">  =  Q</w:t>
      </w:r>
      <w:r w:rsidRPr="00085751">
        <w:rPr>
          <w:rFonts w:ascii="Times New Roman" w:hAnsi="Times New Roman" w:cs="Times New Roman"/>
          <w:color w:val="000000"/>
          <w:spacing w:val="-1"/>
          <w:sz w:val="20"/>
          <w:szCs w:val="20"/>
          <w:vertAlign w:val="subscript"/>
        </w:rPr>
        <w:t>s</w:t>
      </w:r>
      <w:r w:rsidRPr="00085751">
        <w:rPr>
          <w:rFonts w:ascii="Times New Roman" w:hAnsi="Times New Roman" w:cs="Times New Roman"/>
          <w:color w:val="000000"/>
          <w:spacing w:val="-1"/>
          <w:sz w:val="20"/>
          <w:szCs w:val="20"/>
        </w:rPr>
        <w:t xml:space="preserve"> + Q</w:t>
      </w:r>
      <w:r w:rsidRPr="00085751">
        <w:rPr>
          <w:rFonts w:ascii="Times New Roman" w:hAnsi="Times New Roman" w:cs="Times New Roman"/>
          <w:color w:val="000000"/>
          <w:spacing w:val="-1"/>
          <w:sz w:val="20"/>
          <w:szCs w:val="20"/>
          <w:vertAlign w:val="subscript"/>
        </w:rPr>
        <w:t>di</w:t>
      </w:r>
    </w:p>
    <w:p w:rsid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p>
    <w:p w:rsid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In  case  of  faults  in  the  transmission  scheme,  gate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signals to all the SCRs are jammed that to the by passs  are  released  to  protect  rectifier  and  inverter</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bridges.  CBs  are  then  tripped  at  both  terminals  to</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isolate  the  complete  system.</w:t>
      </w:r>
    </w:p>
    <w:p w:rsid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p>
    <w:p w:rsid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r w:rsidRPr="00085751">
        <w:rPr>
          <w:rFonts w:ascii="Times New Roman" w:hAnsi="Times New Roman" w:cs="Times New Roman"/>
          <w:b/>
          <w:i/>
          <w:color w:val="000000"/>
          <w:spacing w:val="-1"/>
          <w:sz w:val="20"/>
          <w:szCs w:val="20"/>
        </w:rPr>
        <w:t>Table 1 :- Rating of Equipments used in Simulation</w:t>
      </w:r>
    </w:p>
    <w:tbl>
      <w:tblPr>
        <w:tblStyle w:val="TableGrid0"/>
        <w:tblW w:w="0" w:type="auto"/>
        <w:jc w:val="center"/>
        <w:tblLook w:val="04A0" w:firstRow="1" w:lastRow="0" w:firstColumn="1" w:lastColumn="0" w:noHBand="0" w:noVBand="1"/>
      </w:tblPr>
      <w:tblGrid>
        <w:gridCol w:w="738"/>
        <w:gridCol w:w="2700"/>
        <w:gridCol w:w="1980"/>
      </w:tblGrid>
      <w:tr w:rsidR="00085751" w:rsidRPr="00085751" w:rsidTr="00085751">
        <w:trPr>
          <w:trHeight w:val="269"/>
          <w:jc w:val="center"/>
        </w:trPr>
        <w:tc>
          <w:tcPr>
            <w:tcW w:w="738" w:type="dxa"/>
          </w:tcPr>
          <w:p w:rsidR="00085751" w:rsidRPr="00085751" w:rsidRDefault="00085751" w:rsidP="00085751">
            <w:pPr>
              <w:ind w:left="10"/>
              <w:jc w:val="both"/>
              <w:rPr>
                <w:rFonts w:ascii="Times New Roman" w:hAnsi="Times New Roman" w:cs="Times New Roman"/>
                <w:b/>
                <w:sz w:val="20"/>
                <w:szCs w:val="20"/>
              </w:rPr>
            </w:pPr>
            <w:r w:rsidRPr="00085751">
              <w:rPr>
                <w:rFonts w:ascii="Times New Roman" w:hAnsi="Times New Roman" w:cs="Times New Roman"/>
                <w:b/>
                <w:sz w:val="20"/>
                <w:szCs w:val="20"/>
              </w:rPr>
              <w:t>S.No.</w:t>
            </w:r>
          </w:p>
        </w:tc>
        <w:tc>
          <w:tcPr>
            <w:tcW w:w="2700" w:type="dxa"/>
          </w:tcPr>
          <w:p w:rsidR="00085751" w:rsidRPr="00085751" w:rsidRDefault="00085751" w:rsidP="00085751">
            <w:pPr>
              <w:jc w:val="both"/>
              <w:rPr>
                <w:rFonts w:ascii="Times New Roman" w:hAnsi="Times New Roman" w:cs="Times New Roman"/>
                <w:b/>
                <w:sz w:val="20"/>
                <w:szCs w:val="20"/>
              </w:rPr>
            </w:pPr>
            <w:r w:rsidRPr="00085751">
              <w:rPr>
                <w:rFonts w:ascii="Times New Roman" w:hAnsi="Times New Roman" w:cs="Times New Roman"/>
                <w:b/>
                <w:sz w:val="20"/>
                <w:szCs w:val="20"/>
              </w:rPr>
              <w:t>Name of Equipments</w:t>
            </w:r>
          </w:p>
        </w:tc>
        <w:tc>
          <w:tcPr>
            <w:tcW w:w="1980" w:type="dxa"/>
          </w:tcPr>
          <w:p w:rsidR="00085751" w:rsidRPr="00085751" w:rsidRDefault="00085751" w:rsidP="00085751">
            <w:pPr>
              <w:ind w:left="10"/>
              <w:jc w:val="both"/>
              <w:rPr>
                <w:rFonts w:ascii="Times New Roman" w:hAnsi="Times New Roman" w:cs="Times New Roman"/>
                <w:b/>
                <w:sz w:val="20"/>
                <w:szCs w:val="20"/>
              </w:rPr>
            </w:pPr>
            <w:r w:rsidRPr="00085751">
              <w:rPr>
                <w:rFonts w:ascii="Times New Roman" w:hAnsi="Times New Roman" w:cs="Times New Roman"/>
                <w:b/>
                <w:sz w:val="20"/>
                <w:szCs w:val="20"/>
              </w:rPr>
              <w:t>Ratings</w:t>
            </w:r>
          </w:p>
        </w:tc>
      </w:tr>
      <w:tr w:rsidR="00085751" w:rsidRPr="00085751" w:rsidTr="00085751">
        <w:trPr>
          <w:trHeight w:val="422"/>
          <w:jc w:val="center"/>
        </w:trPr>
        <w:tc>
          <w:tcPr>
            <w:tcW w:w="738" w:type="dxa"/>
          </w:tcPr>
          <w:p w:rsidR="00085751" w:rsidRPr="00085751" w:rsidRDefault="00085751" w:rsidP="00085751">
            <w:pPr>
              <w:tabs>
                <w:tab w:val="left" w:pos="3495"/>
              </w:tabs>
              <w:jc w:val="both"/>
              <w:rPr>
                <w:rFonts w:ascii="Times New Roman" w:hAnsi="Times New Roman" w:cs="Times New Roman"/>
                <w:sz w:val="20"/>
                <w:szCs w:val="20"/>
              </w:rPr>
            </w:pPr>
            <w:r w:rsidRPr="00085751">
              <w:rPr>
                <w:rFonts w:ascii="Times New Roman" w:hAnsi="Times New Roman" w:cs="Times New Roman"/>
                <w:sz w:val="20"/>
                <w:szCs w:val="20"/>
              </w:rPr>
              <w:t>1</w:t>
            </w:r>
          </w:p>
        </w:tc>
        <w:tc>
          <w:tcPr>
            <w:tcW w:w="2700" w:type="dxa"/>
          </w:tcPr>
          <w:p w:rsidR="00085751" w:rsidRPr="00085751" w:rsidRDefault="00085751" w:rsidP="00085751">
            <w:pPr>
              <w:jc w:val="both"/>
              <w:rPr>
                <w:rFonts w:ascii="Times New Roman" w:hAnsi="Times New Roman" w:cs="Times New Roman"/>
                <w:sz w:val="20"/>
                <w:szCs w:val="20"/>
              </w:rPr>
            </w:pPr>
            <w:r w:rsidRPr="00085751">
              <w:rPr>
                <w:rFonts w:ascii="Times New Roman" w:hAnsi="Times New Roman" w:cs="Times New Roman"/>
                <w:sz w:val="20"/>
                <w:szCs w:val="20"/>
              </w:rPr>
              <w:t>Genarator</w:t>
            </w:r>
          </w:p>
        </w:tc>
        <w:tc>
          <w:tcPr>
            <w:tcW w:w="1980" w:type="dxa"/>
          </w:tcPr>
          <w:p w:rsidR="00085751" w:rsidRPr="00085751" w:rsidRDefault="00085751" w:rsidP="00085751">
            <w:pPr>
              <w:jc w:val="both"/>
              <w:rPr>
                <w:rFonts w:ascii="Times New Roman" w:hAnsi="Times New Roman" w:cs="Times New Roman"/>
                <w:sz w:val="20"/>
                <w:szCs w:val="20"/>
              </w:rPr>
            </w:pPr>
            <w:r w:rsidRPr="00085751">
              <w:rPr>
                <w:rFonts w:ascii="Times New Roman" w:hAnsi="Times New Roman" w:cs="Times New Roman"/>
                <w:sz w:val="20"/>
                <w:szCs w:val="20"/>
              </w:rPr>
              <w:t>500KV ,50Hz</w:t>
            </w:r>
          </w:p>
        </w:tc>
      </w:tr>
      <w:tr w:rsidR="00085751" w:rsidRPr="00085751" w:rsidTr="00085751">
        <w:trPr>
          <w:trHeight w:val="395"/>
          <w:jc w:val="center"/>
        </w:trPr>
        <w:tc>
          <w:tcPr>
            <w:tcW w:w="738" w:type="dxa"/>
          </w:tcPr>
          <w:p w:rsidR="00085751" w:rsidRPr="00085751" w:rsidRDefault="00085751" w:rsidP="00085751">
            <w:pPr>
              <w:tabs>
                <w:tab w:val="left" w:pos="3495"/>
              </w:tabs>
              <w:jc w:val="both"/>
              <w:rPr>
                <w:rFonts w:ascii="Times New Roman" w:hAnsi="Times New Roman" w:cs="Times New Roman"/>
                <w:sz w:val="20"/>
                <w:szCs w:val="20"/>
              </w:rPr>
            </w:pPr>
            <w:r w:rsidRPr="00085751">
              <w:rPr>
                <w:rFonts w:ascii="Times New Roman" w:hAnsi="Times New Roman" w:cs="Times New Roman"/>
                <w:sz w:val="20"/>
                <w:szCs w:val="20"/>
              </w:rPr>
              <w:t>2</w:t>
            </w:r>
          </w:p>
        </w:tc>
        <w:tc>
          <w:tcPr>
            <w:tcW w:w="2700" w:type="dxa"/>
          </w:tcPr>
          <w:p w:rsidR="00085751" w:rsidRPr="00085751" w:rsidRDefault="00085751" w:rsidP="00085751">
            <w:pPr>
              <w:jc w:val="both"/>
              <w:rPr>
                <w:rFonts w:ascii="Times New Roman" w:hAnsi="Times New Roman" w:cs="Times New Roman"/>
                <w:sz w:val="20"/>
                <w:szCs w:val="20"/>
              </w:rPr>
            </w:pPr>
            <w:r w:rsidRPr="00085751">
              <w:rPr>
                <w:rFonts w:ascii="Times New Roman" w:hAnsi="Times New Roman" w:cs="Times New Roman"/>
                <w:sz w:val="20"/>
                <w:szCs w:val="20"/>
              </w:rPr>
              <w:t>Zigzag Transformer</w:t>
            </w:r>
          </w:p>
        </w:tc>
        <w:tc>
          <w:tcPr>
            <w:tcW w:w="1980" w:type="dxa"/>
          </w:tcPr>
          <w:p w:rsidR="00085751" w:rsidRPr="00085751" w:rsidRDefault="00085751" w:rsidP="00085751">
            <w:pPr>
              <w:jc w:val="both"/>
              <w:rPr>
                <w:rFonts w:ascii="Times New Roman" w:hAnsi="Times New Roman" w:cs="Times New Roman"/>
                <w:sz w:val="20"/>
                <w:szCs w:val="20"/>
              </w:rPr>
            </w:pPr>
            <w:r w:rsidRPr="00085751">
              <w:rPr>
                <w:rFonts w:ascii="Times New Roman" w:hAnsi="Times New Roman" w:cs="Times New Roman"/>
                <w:sz w:val="20"/>
                <w:szCs w:val="20"/>
              </w:rPr>
              <w:t>100MVA,50 Hz</w:t>
            </w:r>
          </w:p>
        </w:tc>
      </w:tr>
      <w:tr w:rsidR="00085751" w:rsidRPr="00085751" w:rsidTr="00085751">
        <w:trPr>
          <w:trHeight w:val="620"/>
          <w:jc w:val="center"/>
        </w:trPr>
        <w:tc>
          <w:tcPr>
            <w:tcW w:w="738" w:type="dxa"/>
          </w:tcPr>
          <w:p w:rsidR="00085751" w:rsidRPr="00085751" w:rsidRDefault="00085751" w:rsidP="00085751">
            <w:pPr>
              <w:tabs>
                <w:tab w:val="left" w:pos="3495"/>
              </w:tabs>
              <w:jc w:val="both"/>
              <w:rPr>
                <w:rFonts w:ascii="Times New Roman" w:hAnsi="Times New Roman" w:cs="Times New Roman"/>
                <w:sz w:val="20"/>
                <w:szCs w:val="20"/>
              </w:rPr>
            </w:pPr>
            <w:r w:rsidRPr="00085751">
              <w:rPr>
                <w:rFonts w:ascii="Times New Roman" w:hAnsi="Times New Roman" w:cs="Times New Roman"/>
                <w:sz w:val="20"/>
                <w:szCs w:val="20"/>
              </w:rPr>
              <w:t>3</w:t>
            </w:r>
          </w:p>
        </w:tc>
        <w:tc>
          <w:tcPr>
            <w:tcW w:w="2700" w:type="dxa"/>
          </w:tcPr>
          <w:p w:rsidR="00085751" w:rsidRPr="00085751" w:rsidRDefault="00085751" w:rsidP="00085751">
            <w:pPr>
              <w:jc w:val="both"/>
              <w:rPr>
                <w:rFonts w:ascii="Times New Roman" w:hAnsi="Times New Roman" w:cs="Times New Roman"/>
                <w:sz w:val="20"/>
                <w:szCs w:val="20"/>
              </w:rPr>
            </w:pPr>
            <w:r w:rsidRPr="00085751">
              <w:rPr>
                <w:rFonts w:ascii="Times New Roman" w:hAnsi="Times New Roman" w:cs="Times New Roman"/>
                <w:sz w:val="20"/>
                <w:szCs w:val="20"/>
              </w:rPr>
              <w:t>AC Harmonic Filter</w:t>
            </w:r>
          </w:p>
          <w:p w:rsidR="00085751" w:rsidRPr="00085751" w:rsidRDefault="00085751" w:rsidP="00085751">
            <w:pPr>
              <w:tabs>
                <w:tab w:val="left" w:pos="3495"/>
              </w:tabs>
              <w:jc w:val="both"/>
              <w:rPr>
                <w:rFonts w:ascii="Times New Roman" w:hAnsi="Times New Roman" w:cs="Times New Roman"/>
                <w:sz w:val="20"/>
                <w:szCs w:val="20"/>
              </w:rPr>
            </w:pPr>
          </w:p>
        </w:tc>
        <w:tc>
          <w:tcPr>
            <w:tcW w:w="1980" w:type="dxa"/>
          </w:tcPr>
          <w:p w:rsidR="00085751" w:rsidRPr="00085751" w:rsidRDefault="00085751" w:rsidP="00085751">
            <w:pPr>
              <w:jc w:val="both"/>
              <w:rPr>
                <w:rFonts w:ascii="Times New Roman" w:hAnsi="Times New Roman" w:cs="Times New Roman"/>
                <w:sz w:val="20"/>
                <w:szCs w:val="20"/>
              </w:rPr>
            </w:pPr>
            <w:r w:rsidRPr="00085751">
              <w:rPr>
                <w:rFonts w:ascii="Times New Roman" w:hAnsi="Times New Roman" w:cs="Times New Roman"/>
                <w:sz w:val="20"/>
                <w:szCs w:val="20"/>
              </w:rPr>
              <w:t>600 MVAR , 50Hz</w:t>
            </w:r>
          </w:p>
        </w:tc>
      </w:tr>
      <w:tr w:rsidR="00085751" w:rsidRPr="00085751" w:rsidTr="00085751">
        <w:trPr>
          <w:trHeight w:val="1385"/>
          <w:jc w:val="center"/>
        </w:trPr>
        <w:tc>
          <w:tcPr>
            <w:tcW w:w="738" w:type="dxa"/>
          </w:tcPr>
          <w:p w:rsidR="00085751" w:rsidRPr="00085751" w:rsidRDefault="00085751" w:rsidP="00085751">
            <w:pPr>
              <w:tabs>
                <w:tab w:val="left" w:pos="3495"/>
              </w:tabs>
              <w:jc w:val="both"/>
              <w:rPr>
                <w:rFonts w:ascii="Times New Roman" w:hAnsi="Times New Roman" w:cs="Times New Roman"/>
                <w:sz w:val="20"/>
                <w:szCs w:val="20"/>
              </w:rPr>
            </w:pPr>
            <w:r w:rsidRPr="00085751">
              <w:rPr>
                <w:rFonts w:ascii="Times New Roman" w:hAnsi="Times New Roman" w:cs="Times New Roman"/>
                <w:sz w:val="20"/>
                <w:szCs w:val="20"/>
              </w:rPr>
              <w:t>4</w:t>
            </w:r>
          </w:p>
        </w:tc>
        <w:tc>
          <w:tcPr>
            <w:tcW w:w="2700" w:type="dxa"/>
          </w:tcPr>
          <w:p w:rsidR="00085751" w:rsidRPr="00085751" w:rsidRDefault="00085751" w:rsidP="00085751">
            <w:pPr>
              <w:jc w:val="both"/>
              <w:rPr>
                <w:rFonts w:ascii="Times New Roman" w:hAnsi="Times New Roman" w:cs="Times New Roman"/>
                <w:sz w:val="20"/>
                <w:szCs w:val="20"/>
              </w:rPr>
            </w:pPr>
            <w:r w:rsidRPr="00085751">
              <w:rPr>
                <w:rFonts w:ascii="Times New Roman" w:hAnsi="Times New Roman" w:cs="Times New Roman"/>
                <w:sz w:val="20"/>
                <w:szCs w:val="20"/>
              </w:rPr>
              <w:t>Three phase rectifier</w:t>
            </w:r>
          </w:p>
          <w:p w:rsidR="00085751" w:rsidRPr="00085751" w:rsidRDefault="00085751" w:rsidP="00085751">
            <w:pPr>
              <w:tabs>
                <w:tab w:val="left" w:pos="3495"/>
              </w:tabs>
              <w:jc w:val="both"/>
              <w:rPr>
                <w:rFonts w:ascii="Times New Roman" w:hAnsi="Times New Roman" w:cs="Times New Roman"/>
                <w:sz w:val="20"/>
                <w:szCs w:val="20"/>
              </w:rPr>
            </w:pPr>
          </w:p>
        </w:tc>
        <w:tc>
          <w:tcPr>
            <w:tcW w:w="1980" w:type="dxa"/>
          </w:tcPr>
          <w:p w:rsidR="00085751" w:rsidRPr="00085751" w:rsidRDefault="00085751" w:rsidP="00085751">
            <w:pPr>
              <w:jc w:val="both"/>
              <w:rPr>
                <w:rFonts w:ascii="Times New Roman" w:hAnsi="Times New Roman" w:cs="Times New Roman"/>
                <w:sz w:val="20"/>
                <w:szCs w:val="20"/>
              </w:rPr>
            </w:pPr>
            <w:r w:rsidRPr="00085751">
              <w:rPr>
                <w:rFonts w:ascii="Times New Roman" w:hAnsi="Times New Roman" w:cs="Times New Roman"/>
                <w:sz w:val="20"/>
                <w:szCs w:val="20"/>
              </w:rPr>
              <w:t>500 KV,</w:t>
            </w:r>
          </w:p>
          <w:p w:rsidR="00085751" w:rsidRPr="00085751" w:rsidRDefault="00085751" w:rsidP="00085751">
            <w:pPr>
              <w:autoSpaceDE w:val="0"/>
              <w:autoSpaceDN w:val="0"/>
              <w:adjustRightInd w:val="0"/>
              <w:jc w:val="both"/>
              <w:rPr>
                <w:rFonts w:ascii="Times New Roman" w:hAnsi="Times New Roman" w:cs="Times New Roman"/>
                <w:sz w:val="20"/>
                <w:szCs w:val="20"/>
              </w:rPr>
            </w:pPr>
            <w:r w:rsidRPr="00085751">
              <w:rPr>
                <w:rFonts w:ascii="Times New Roman" w:hAnsi="Times New Roman" w:cs="Times New Roman"/>
                <w:sz w:val="20"/>
                <w:szCs w:val="20"/>
              </w:rPr>
              <w:t>with internal barrier of 0.0025 and 0.01oh</w:t>
            </w:r>
          </w:p>
        </w:tc>
      </w:tr>
      <w:tr w:rsidR="00085751" w:rsidRPr="00085751" w:rsidTr="00085751">
        <w:trPr>
          <w:trHeight w:val="1007"/>
          <w:jc w:val="center"/>
        </w:trPr>
        <w:tc>
          <w:tcPr>
            <w:tcW w:w="738" w:type="dxa"/>
          </w:tcPr>
          <w:p w:rsidR="00085751" w:rsidRPr="00085751" w:rsidRDefault="00085751" w:rsidP="00085751">
            <w:pPr>
              <w:tabs>
                <w:tab w:val="left" w:pos="3495"/>
              </w:tabs>
              <w:jc w:val="both"/>
              <w:rPr>
                <w:rFonts w:ascii="Times New Roman" w:hAnsi="Times New Roman" w:cs="Times New Roman"/>
                <w:sz w:val="20"/>
                <w:szCs w:val="20"/>
              </w:rPr>
            </w:pPr>
            <w:r w:rsidRPr="00085751">
              <w:rPr>
                <w:rFonts w:ascii="Times New Roman" w:hAnsi="Times New Roman" w:cs="Times New Roman"/>
                <w:sz w:val="20"/>
                <w:szCs w:val="20"/>
              </w:rPr>
              <w:t>5</w:t>
            </w:r>
          </w:p>
        </w:tc>
        <w:tc>
          <w:tcPr>
            <w:tcW w:w="2700" w:type="dxa"/>
          </w:tcPr>
          <w:p w:rsidR="00085751" w:rsidRPr="00085751" w:rsidRDefault="00085751" w:rsidP="00085751">
            <w:pPr>
              <w:jc w:val="both"/>
              <w:rPr>
                <w:rFonts w:ascii="Times New Roman" w:hAnsi="Times New Roman" w:cs="Times New Roman"/>
                <w:sz w:val="20"/>
                <w:szCs w:val="20"/>
              </w:rPr>
            </w:pPr>
            <w:r w:rsidRPr="00085751">
              <w:rPr>
                <w:rFonts w:ascii="Times New Roman" w:hAnsi="Times New Roman" w:cs="Times New Roman"/>
                <w:sz w:val="20"/>
                <w:szCs w:val="20"/>
              </w:rPr>
              <w:t>Three Phase Bridge Inverter</w:t>
            </w:r>
          </w:p>
          <w:p w:rsidR="00085751" w:rsidRPr="00085751" w:rsidRDefault="00085751" w:rsidP="00085751">
            <w:pPr>
              <w:tabs>
                <w:tab w:val="left" w:pos="3495"/>
              </w:tabs>
              <w:jc w:val="both"/>
              <w:rPr>
                <w:rFonts w:ascii="Times New Roman" w:hAnsi="Times New Roman" w:cs="Times New Roman"/>
                <w:sz w:val="20"/>
                <w:szCs w:val="20"/>
              </w:rPr>
            </w:pPr>
          </w:p>
        </w:tc>
        <w:tc>
          <w:tcPr>
            <w:tcW w:w="1980" w:type="dxa"/>
          </w:tcPr>
          <w:p w:rsidR="00085751" w:rsidRPr="00085751" w:rsidRDefault="00085751" w:rsidP="00085751">
            <w:pPr>
              <w:tabs>
                <w:tab w:val="left" w:pos="3495"/>
              </w:tabs>
              <w:jc w:val="both"/>
              <w:rPr>
                <w:rFonts w:ascii="Times New Roman" w:hAnsi="Times New Roman" w:cs="Times New Roman"/>
                <w:sz w:val="20"/>
                <w:szCs w:val="20"/>
              </w:rPr>
            </w:pPr>
            <w:r w:rsidRPr="00085751">
              <w:rPr>
                <w:rFonts w:ascii="Times New Roman" w:hAnsi="Times New Roman" w:cs="Times New Roman"/>
                <w:sz w:val="20"/>
                <w:szCs w:val="20"/>
              </w:rPr>
              <w:t>500 KV, internal barrier of 0.0025 and 0.01 ohm</w:t>
            </w:r>
          </w:p>
        </w:tc>
      </w:tr>
      <w:tr w:rsidR="00085751" w:rsidRPr="00085751" w:rsidTr="00085751">
        <w:trPr>
          <w:trHeight w:val="269"/>
          <w:jc w:val="center"/>
        </w:trPr>
        <w:tc>
          <w:tcPr>
            <w:tcW w:w="738" w:type="dxa"/>
          </w:tcPr>
          <w:p w:rsidR="00085751" w:rsidRPr="00085751" w:rsidRDefault="00085751" w:rsidP="00085751">
            <w:pPr>
              <w:tabs>
                <w:tab w:val="left" w:pos="3495"/>
              </w:tabs>
              <w:jc w:val="both"/>
              <w:rPr>
                <w:rFonts w:ascii="Times New Roman" w:hAnsi="Times New Roman" w:cs="Times New Roman"/>
                <w:sz w:val="20"/>
                <w:szCs w:val="20"/>
              </w:rPr>
            </w:pPr>
            <w:r w:rsidRPr="00085751">
              <w:rPr>
                <w:rFonts w:ascii="Times New Roman" w:hAnsi="Times New Roman" w:cs="Times New Roman"/>
                <w:sz w:val="20"/>
                <w:szCs w:val="20"/>
              </w:rPr>
              <w:t>6</w:t>
            </w:r>
          </w:p>
        </w:tc>
        <w:tc>
          <w:tcPr>
            <w:tcW w:w="2700" w:type="dxa"/>
          </w:tcPr>
          <w:p w:rsidR="00085751" w:rsidRPr="00085751" w:rsidRDefault="00085751" w:rsidP="00085751">
            <w:pPr>
              <w:jc w:val="both"/>
              <w:rPr>
                <w:rFonts w:ascii="Times New Roman" w:hAnsi="Times New Roman" w:cs="Times New Roman"/>
                <w:sz w:val="20"/>
                <w:szCs w:val="20"/>
              </w:rPr>
            </w:pPr>
            <w:r w:rsidRPr="00085751">
              <w:rPr>
                <w:rFonts w:ascii="Times New Roman" w:hAnsi="Times New Roman" w:cs="Times New Roman"/>
                <w:sz w:val="20"/>
                <w:szCs w:val="20"/>
              </w:rPr>
              <w:t>Load</w:t>
            </w:r>
          </w:p>
        </w:tc>
        <w:tc>
          <w:tcPr>
            <w:tcW w:w="1980" w:type="dxa"/>
          </w:tcPr>
          <w:p w:rsidR="00085751" w:rsidRPr="00085751" w:rsidRDefault="00085751" w:rsidP="00085751">
            <w:pPr>
              <w:autoSpaceDE w:val="0"/>
              <w:autoSpaceDN w:val="0"/>
              <w:adjustRightInd w:val="0"/>
              <w:jc w:val="both"/>
              <w:rPr>
                <w:rFonts w:ascii="Times New Roman" w:hAnsi="Times New Roman" w:cs="Times New Roman"/>
                <w:sz w:val="20"/>
                <w:szCs w:val="20"/>
              </w:rPr>
            </w:pPr>
            <w:r w:rsidRPr="00085751">
              <w:rPr>
                <w:rFonts w:ascii="Times New Roman" w:hAnsi="Times New Roman" w:cs="Times New Roman"/>
                <w:sz w:val="20"/>
                <w:szCs w:val="20"/>
              </w:rPr>
              <w:t>500KV,50Hz</w:t>
            </w:r>
          </w:p>
        </w:tc>
      </w:tr>
      <w:tr w:rsidR="00085751" w:rsidRPr="00085751" w:rsidTr="00085751">
        <w:trPr>
          <w:trHeight w:val="467"/>
          <w:jc w:val="center"/>
        </w:trPr>
        <w:tc>
          <w:tcPr>
            <w:tcW w:w="738" w:type="dxa"/>
          </w:tcPr>
          <w:p w:rsidR="00085751" w:rsidRPr="00085751" w:rsidRDefault="00085751" w:rsidP="00085751">
            <w:pPr>
              <w:tabs>
                <w:tab w:val="left" w:pos="3495"/>
              </w:tabs>
              <w:jc w:val="both"/>
              <w:rPr>
                <w:rFonts w:ascii="Times New Roman" w:hAnsi="Times New Roman" w:cs="Times New Roman"/>
                <w:sz w:val="20"/>
                <w:szCs w:val="20"/>
              </w:rPr>
            </w:pPr>
            <w:r w:rsidRPr="00085751">
              <w:rPr>
                <w:rFonts w:ascii="Times New Roman" w:hAnsi="Times New Roman" w:cs="Times New Roman"/>
                <w:sz w:val="20"/>
                <w:szCs w:val="20"/>
              </w:rPr>
              <w:t>7</w:t>
            </w:r>
          </w:p>
        </w:tc>
        <w:tc>
          <w:tcPr>
            <w:tcW w:w="2700" w:type="dxa"/>
          </w:tcPr>
          <w:p w:rsidR="00085751" w:rsidRPr="00085751" w:rsidRDefault="00085751" w:rsidP="00085751">
            <w:pPr>
              <w:jc w:val="both"/>
              <w:rPr>
                <w:rFonts w:ascii="Times New Roman" w:hAnsi="Times New Roman" w:cs="Times New Roman"/>
                <w:sz w:val="20"/>
                <w:szCs w:val="20"/>
              </w:rPr>
            </w:pPr>
            <w:r w:rsidRPr="00085751">
              <w:rPr>
                <w:rFonts w:ascii="Times New Roman" w:hAnsi="Times New Roman" w:cs="Times New Roman"/>
                <w:sz w:val="20"/>
                <w:szCs w:val="20"/>
              </w:rPr>
              <w:t>Length of line</w:t>
            </w:r>
          </w:p>
        </w:tc>
        <w:tc>
          <w:tcPr>
            <w:tcW w:w="1980" w:type="dxa"/>
          </w:tcPr>
          <w:p w:rsidR="00085751" w:rsidRPr="00085751" w:rsidRDefault="00085751" w:rsidP="00085751">
            <w:pPr>
              <w:tabs>
                <w:tab w:val="left" w:pos="3495"/>
              </w:tabs>
              <w:jc w:val="both"/>
              <w:rPr>
                <w:rFonts w:ascii="Times New Roman" w:hAnsi="Times New Roman" w:cs="Times New Roman"/>
                <w:sz w:val="20"/>
                <w:szCs w:val="20"/>
              </w:rPr>
            </w:pPr>
            <w:r w:rsidRPr="00085751">
              <w:rPr>
                <w:rFonts w:ascii="Times New Roman" w:hAnsi="Times New Roman" w:cs="Times New Roman"/>
                <w:sz w:val="20"/>
                <w:szCs w:val="20"/>
              </w:rPr>
              <w:t>600 km</w:t>
            </w:r>
          </w:p>
        </w:tc>
      </w:tr>
      <w:tr w:rsidR="00085751" w:rsidRPr="00085751" w:rsidTr="00085751">
        <w:trPr>
          <w:trHeight w:val="440"/>
          <w:jc w:val="center"/>
        </w:trPr>
        <w:tc>
          <w:tcPr>
            <w:tcW w:w="738" w:type="dxa"/>
          </w:tcPr>
          <w:p w:rsidR="00085751" w:rsidRPr="00085751" w:rsidRDefault="00085751" w:rsidP="00085751">
            <w:pPr>
              <w:tabs>
                <w:tab w:val="left" w:pos="3495"/>
              </w:tabs>
              <w:jc w:val="both"/>
              <w:rPr>
                <w:rFonts w:ascii="Times New Roman" w:hAnsi="Times New Roman" w:cs="Times New Roman"/>
                <w:sz w:val="20"/>
                <w:szCs w:val="20"/>
              </w:rPr>
            </w:pPr>
            <w:r w:rsidRPr="00085751">
              <w:rPr>
                <w:rFonts w:ascii="Times New Roman" w:hAnsi="Times New Roman" w:cs="Times New Roman"/>
                <w:sz w:val="20"/>
                <w:szCs w:val="20"/>
              </w:rPr>
              <w:t>8</w:t>
            </w:r>
          </w:p>
        </w:tc>
        <w:tc>
          <w:tcPr>
            <w:tcW w:w="2700" w:type="dxa"/>
          </w:tcPr>
          <w:p w:rsidR="00085751" w:rsidRPr="00085751" w:rsidRDefault="00085751" w:rsidP="00085751">
            <w:pPr>
              <w:tabs>
                <w:tab w:val="left" w:pos="3495"/>
              </w:tabs>
              <w:jc w:val="both"/>
              <w:rPr>
                <w:rFonts w:ascii="Times New Roman" w:hAnsi="Times New Roman" w:cs="Times New Roman"/>
                <w:sz w:val="20"/>
                <w:szCs w:val="20"/>
              </w:rPr>
            </w:pPr>
            <w:r w:rsidRPr="00085751">
              <w:rPr>
                <w:rFonts w:ascii="Times New Roman" w:hAnsi="Times New Roman" w:cs="Times New Roman"/>
                <w:sz w:val="20"/>
                <w:szCs w:val="20"/>
              </w:rPr>
              <w:t>HVDC  link</w:t>
            </w:r>
          </w:p>
        </w:tc>
        <w:tc>
          <w:tcPr>
            <w:tcW w:w="1980" w:type="dxa"/>
          </w:tcPr>
          <w:p w:rsidR="00085751" w:rsidRPr="00085751" w:rsidRDefault="00085751" w:rsidP="00085751">
            <w:pPr>
              <w:jc w:val="both"/>
              <w:rPr>
                <w:rFonts w:ascii="Times New Roman" w:hAnsi="Times New Roman" w:cs="Times New Roman"/>
                <w:sz w:val="20"/>
                <w:szCs w:val="20"/>
              </w:rPr>
            </w:pPr>
            <w:r w:rsidRPr="00085751">
              <w:rPr>
                <w:rFonts w:ascii="Times New Roman" w:hAnsi="Times New Roman" w:cs="Times New Roman"/>
                <w:sz w:val="20"/>
                <w:szCs w:val="20"/>
              </w:rPr>
              <w:t>Monopolar</w:t>
            </w:r>
          </w:p>
          <w:p w:rsidR="00085751" w:rsidRPr="00085751" w:rsidRDefault="00085751" w:rsidP="00085751">
            <w:pPr>
              <w:tabs>
                <w:tab w:val="left" w:pos="3495"/>
              </w:tabs>
              <w:jc w:val="both"/>
              <w:rPr>
                <w:rFonts w:ascii="Times New Roman" w:hAnsi="Times New Roman" w:cs="Times New Roman"/>
                <w:sz w:val="20"/>
                <w:szCs w:val="20"/>
              </w:rPr>
            </w:pPr>
          </w:p>
        </w:tc>
      </w:tr>
    </w:tbl>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b/>
          <w:bCs/>
          <w:color w:val="000000"/>
          <w:spacing w:val="-1"/>
          <w:sz w:val="20"/>
          <w:szCs w:val="20"/>
        </w:rPr>
      </w:pP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rPr>
      </w:pPr>
      <w:r w:rsidRPr="00085751">
        <w:rPr>
          <w:rFonts w:ascii="Times New Roman" w:hAnsi="Times New Roman" w:cs="Times New Roman"/>
          <w:b/>
          <w:bCs/>
          <w:color w:val="44546A" w:themeColor="text2"/>
          <w:spacing w:val="-1"/>
        </w:rPr>
        <w:t>RESULTS</w:t>
      </w:r>
      <w:r w:rsidRPr="00085751">
        <w:rPr>
          <w:rFonts w:ascii="Times New Roman" w:hAnsi="Times New Roman" w:cs="Times New Roman"/>
          <w:color w:val="000000"/>
          <w:spacing w:val="-1"/>
        </w:rPr>
        <w:t xml:space="preserve"> </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b/>
          <w:bCs/>
          <w:color w:val="000000"/>
          <w:spacing w:val="-1"/>
          <w:sz w:val="20"/>
          <w:szCs w:val="20"/>
        </w:rPr>
      </w:pP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sz w:val="20"/>
          <w:szCs w:val="20"/>
        </w:rPr>
      </w:pPr>
      <w:r w:rsidRPr="00085751">
        <w:rPr>
          <w:rFonts w:ascii="Times New Roman" w:hAnsi="Times New Roman" w:cs="Times New Roman"/>
          <w:b/>
          <w:i/>
          <w:noProof/>
          <w:sz w:val="20"/>
          <w:szCs w:val="20"/>
        </w:rPr>
        <w:drawing>
          <wp:inline distT="0" distB="0" distL="0" distR="0" wp14:anchorId="1F4A9BB1" wp14:editId="0C438555">
            <wp:extent cx="3692547" cy="3924300"/>
            <wp:effectExtent l="0" t="0" r="3175" b="0"/>
            <wp:docPr id="23" name="Picture 10" descr="C:\Users\Dell\Desktop\peh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Dell\Desktop\pehla.jpg"/>
                    <pic:cNvPicPr>
                      <a:picLocks noChangeAspect="1" noChangeArrowheads="1"/>
                    </pic:cNvPicPr>
                  </pic:nvPicPr>
                  <pic:blipFill>
                    <a:blip r:embed="rId10"/>
                    <a:srcRect/>
                    <a:stretch>
                      <a:fillRect/>
                    </a:stretch>
                  </pic:blipFill>
                  <pic:spPr bwMode="auto">
                    <a:xfrm>
                      <a:off x="0" y="0"/>
                      <a:ext cx="3697015" cy="3929048"/>
                    </a:xfrm>
                    <a:prstGeom prst="rect">
                      <a:avLst/>
                    </a:prstGeom>
                    <a:noFill/>
                    <a:ln w="9525">
                      <a:noFill/>
                      <a:miter lim="800000"/>
                      <a:headEnd/>
                      <a:tailEnd/>
                    </a:ln>
                  </pic:spPr>
                </pic:pic>
              </a:graphicData>
            </a:graphic>
          </wp:inline>
        </w:drawing>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r w:rsidRPr="00085751">
        <w:rPr>
          <w:rFonts w:ascii="Times New Roman" w:hAnsi="Times New Roman" w:cs="Times New Roman"/>
          <w:b/>
          <w:i/>
          <w:color w:val="000000"/>
          <w:spacing w:val="-1"/>
          <w:sz w:val="20"/>
          <w:szCs w:val="20"/>
        </w:rPr>
        <w:t>Figure 2: Three Phase AC sending and receiving end  line voltage (RMS)</w:t>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sz w:val="20"/>
          <w:szCs w:val="20"/>
        </w:rPr>
      </w:pPr>
      <w:r w:rsidRPr="00085751">
        <w:rPr>
          <w:rFonts w:ascii="Times New Roman" w:hAnsi="Times New Roman" w:cs="Times New Roman"/>
          <w:b/>
          <w:i/>
          <w:noProof/>
          <w:sz w:val="20"/>
          <w:szCs w:val="20"/>
        </w:rPr>
        <w:drawing>
          <wp:inline distT="0" distB="0" distL="0" distR="0" wp14:anchorId="155ED1EB" wp14:editId="71A7D526">
            <wp:extent cx="3229058" cy="3619500"/>
            <wp:effectExtent l="0" t="0" r="9525" b="0"/>
            <wp:docPr id="6" name="Picture 1" descr="C:\Users\Dell\Desktop\las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ell\Desktop\lasj.jpg"/>
                    <pic:cNvPicPr>
                      <a:picLocks noChangeAspect="1" noChangeArrowheads="1"/>
                    </pic:cNvPicPr>
                  </pic:nvPicPr>
                  <pic:blipFill>
                    <a:blip r:embed="rId11"/>
                    <a:srcRect/>
                    <a:stretch>
                      <a:fillRect/>
                    </a:stretch>
                  </pic:blipFill>
                  <pic:spPr bwMode="auto">
                    <a:xfrm>
                      <a:off x="0" y="0"/>
                      <a:ext cx="3230676" cy="3621314"/>
                    </a:xfrm>
                    <a:prstGeom prst="rect">
                      <a:avLst/>
                    </a:prstGeom>
                    <a:noFill/>
                    <a:ln w="9525">
                      <a:noFill/>
                      <a:miter lim="800000"/>
                      <a:headEnd/>
                      <a:tailEnd/>
                    </a:ln>
                  </pic:spPr>
                </pic:pic>
              </a:graphicData>
            </a:graphic>
          </wp:inline>
        </w:drawing>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r w:rsidRPr="00085751">
        <w:rPr>
          <w:rFonts w:ascii="Times New Roman" w:hAnsi="Times New Roman" w:cs="Times New Roman"/>
          <w:b/>
          <w:i/>
          <w:color w:val="000000"/>
          <w:spacing w:val="-1"/>
          <w:sz w:val="20"/>
          <w:szCs w:val="20"/>
        </w:rPr>
        <w:t>Figure 3: Sending and receiving end line voltages in case of simultaneous AC-DC Power supply (RMS)</w:t>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sz w:val="20"/>
          <w:szCs w:val="20"/>
        </w:rPr>
      </w:pPr>
      <w:r w:rsidRPr="00085751">
        <w:rPr>
          <w:rFonts w:ascii="Times New Roman" w:hAnsi="Times New Roman" w:cs="Times New Roman"/>
          <w:b/>
          <w:i/>
          <w:noProof/>
          <w:sz w:val="20"/>
          <w:szCs w:val="20"/>
        </w:rPr>
        <w:drawing>
          <wp:inline distT="0" distB="0" distL="0" distR="0" wp14:anchorId="4EA8F629" wp14:editId="42F85757">
            <wp:extent cx="3381638" cy="4000500"/>
            <wp:effectExtent l="0" t="0" r="9525" b="0"/>
            <wp:docPr id="57" name="Picture 9" descr="C:\Users\Dell\Desktop\b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Dell\Desktop\bs.jpg"/>
                    <pic:cNvPicPr>
                      <a:picLocks noChangeAspect="1" noChangeArrowheads="1"/>
                    </pic:cNvPicPr>
                  </pic:nvPicPr>
                  <pic:blipFill>
                    <a:blip r:embed="rId12"/>
                    <a:srcRect/>
                    <a:stretch>
                      <a:fillRect/>
                    </a:stretch>
                  </pic:blipFill>
                  <pic:spPr bwMode="auto">
                    <a:xfrm>
                      <a:off x="0" y="0"/>
                      <a:ext cx="3384435" cy="4003809"/>
                    </a:xfrm>
                    <a:prstGeom prst="rect">
                      <a:avLst/>
                    </a:prstGeom>
                    <a:noFill/>
                    <a:ln w="9525">
                      <a:noFill/>
                      <a:miter lim="800000"/>
                      <a:headEnd/>
                      <a:tailEnd/>
                    </a:ln>
                  </pic:spPr>
                </pic:pic>
              </a:graphicData>
            </a:graphic>
          </wp:inline>
        </w:drawing>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r w:rsidRPr="00085751">
        <w:rPr>
          <w:rFonts w:ascii="Times New Roman" w:hAnsi="Times New Roman" w:cs="Times New Roman"/>
          <w:b/>
          <w:i/>
          <w:color w:val="000000"/>
          <w:spacing w:val="-1"/>
          <w:sz w:val="20"/>
          <w:szCs w:val="20"/>
        </w:rPr>
        <w:t>Figure 4: Sending and receiving end line voltages in case of simultaneous AC-DC Power supply (line to ground fault condition)(RMS)</w:t>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sz w:val="20"/>
          <w:szCs w:val="20"/>
        </w:rPr>
      </w:pPr>
      <w:r w:rsidRPr="00085751">
        <w:rPr>
          <w:rFonts w:ascii="Times New Roman" w:hAnsi="Times New Roman" w:cs="Times New Roman"/>
          <w:b/>
          <w:i/>
          <w:noProof/>
          <w:sz w:val="20"/>
          <w:szCs w:val="20"/>
        </w:rPr>
        <w:drawing>
          <wp:inline distT="0" distB="0" distL="0" distR="0" wp14:anchorId="4C3B7348" wp14:editId="1FC2605C">
            <wp:extent cx="3179635" cy="3781425"/>
            <wp:effectExtent l="0" t="0" r="1905" b="0"/>
            <wp:docPr id="58" name="Picture 6" descr="C:\Users\Dell\Desktop\di 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Dell\Desktop\di do.jpg"/>
                    <pic:cNvPicPr>
                      <a:picLocks noChangeAspect="1" noChangeArrowheads="1"/>
                    </pic:cNvPicPr>
                  </pic:nvPicPr>
                  <pic:blipFill>
                    <a:blip r:embed="rId13"/>
                    <a:srcRect/>
                    <a:stretch>
                      <a:fillRect/>
                    </a:stretch>
                  </pic:blipFill>
                  <pic:spPr bwMode="auto">
                    <a:xfrm>
                      <a:off x="0" y="0"/>
                      <a:ext cx="3184938" cy="3787732"/>
                    </a:xfrm>
                    <a:prstGeom prst="rect">
                      <a:avLst/>
                    </a:prstGeom>
                    <a:noFill/>
                    <a:ln w="9525">
                      <a:noFill/>
                      <a:miter lim="800000"/>
                      <a:headEnd/>
                      <a:tailEnd/>
                    </a:ln>
                  </pic:spPr>
                </pic:pic>
              </a:graphicData>
            </a:graphic>
          </wp:inline>
        </w:drawing>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r w:rsidRPr="00085751">
        <w:rPr>
          <w:rFonts w:ascii="Times New Roman" w:hAnsi="Times New Roman" w:cs="Times New Roman"/>
          <w:b/>
          <w:i/>
          <w:color w:val="000000"/>
          <w:spacing w:val="-1"/>
          <w:sz w:val="20"/>
          <w:szCs w:val="20"/>
        </w:rPr>
        <w:t>Figure 5: Three Phase AC  sending and receiving end phase voltages</w:t>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sz w:val="20"/>
          <w:szCs w:val="20"/>
        </w:rPr>
      </w:pPr>
      <w:r w:rsidRPr="00085751">
        <w:rPr>
          <w:rFonts w:ascii="Times New Roman" w:hAnsi="Times New Roman" w:cs="Times New Roman"/>
          <w:b/>
          <w:i/>
          <w:noProof/>
          <w:sz w:val="20"/>
          <w:szCs w:val="20"/>
        </w:rPr>
        <w:drawing>
          <wp:inline distT="0" distB="0" distL="0" distR="0" wp14:anchorId="7EF75CAB" wp14:editId="72AB159D">
            <wp:extent cx="3202809" cy="3981450"/>
            <wp:effectExtent l="0" t="0" r="0" b="0"/>
            <wp:docPr id="59" name="Picture 5" descr="C:\Users\Dell\Desktop\jo j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esktop\jo jo.jpg"/>
                    <pic:cNvPicPr>
                      <a:picLocks noChangeAspect="1" noChangeArrowheads="1"/>
                    </pic:cNvPicPr>
                  </pic:nvPicPr>
                  <pic:blipFill>
                    <a:blip r:embed="rId14"/>
                    <a:srcRect/>
                    <a:stretch>
                      <a:fillRect/>
                    </a:stretch>
                  </pic:blipFill>
                  <pic:spPr bwMode="auto">
                    <a:xfrm>
                      <a:off x="0" y="0"/>
                      <a:ext cx="3210453" cy="3990953"/>
                    </a:xfrm>
                    <a:prstGeom prst="rect">
                      <a:avLst/>
                    </a:prstGeom>
                    <a:noFill/>
                    <a:ln w="9525">
                      <a:noFill/>
                      <a:miter lim="800000"/>
                      <a:headEnd/>
                      <a:tailEnd/>
                    </a:ln>
                  </pic:spPr>
                </pic:pic>
              </a:graphicData>
            </a:graphic>
          </wp:inline>
        </w:drawing>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r w:rsidRPr="00085751">
        <w:rPr>
          <w:rFonts w:ascii="Times New Roman" w:hAnsi="Times New Roman" w:cs="Times New Roman"/>
          <w:b/>
          <w:i/>
          <w:color w:val="000000"/>
          <w:spacing w:val="-1"/>
          <w:sz w:val="20"/>
          <w:szCs w:val="20"/>
        </w:rPr>
        <w:t>Figure 6: Sending and Receiving end phase voltages in case of simultaneous AC-DC Power supply</w:t>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sz w:val="20"/>
          <w:szCs w:val="20"/>
        </w:rPr>
      </w:pPr>
      <w:r w:rsidRPr="00085751">
        <w:rPr>
          <w:rFonts w:ascii="Times New Roman" w:hAnsi="Times New Roman" w:cs="Times New Roman"/>
          <w:b/>
          <w:i/>
          <w:noProof/>
          <w:sz w:val="20"/>
          <w:szCs w:val="20"/>
        </w:rPr>
        <w:drawing>
          <wp:inline distT="0" distB="0" distL="0" distR="0" wp14:anchorId="28690DDD" wp14:editId="6145AB6E">
            <wp:extent cx="3109480" cy="3800475"/>
            <wp:effectExtent l="0" t="0" r="0" b="0"/>
            <wp:docPr id="60" name="Picture 4" descr="C:\Users\Dell\Desktop\yo y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Desktop\yo yo.jpg"/>
                    <pic:cNvPicPr>
                      <a:picLocks noChangeAspect="1" noChangeArrowheads="1"/>
                    </pic:cNvPicPr>
                  </pic:nvPicPr>
                  <pic:blipFill>
                    <a:blip r:embed="rId15"/>
                    <a:srcRect/>
                    <a:stretch>
                      <a:fillRect/>
                    </a:stretch>
                  </pic:blipFill>
                  <pic:spPr bwMode="auto">
                    <a:xfrm>
                      <a:off x="0" y="0"/>
                      <a:ext cx="3111325" cy="3802730"/>
                    </a:xfrm>
                    <a:prstGeom prst="rect">
                      <a:avLst/>
                    </a:prstGeom>
                    <a:noFill/>
                    <a:ln w="9525">
                      <a:noFill/>
                      <a:miter lim="800000"/>
                      <a:headEnd/>
                      <a:tailEnd/>
                    </a:ln>
                  </pic:spPr>
                </pic:pic>
              </a:graphicData>
            </a:graphic>
          </wp:inline>
        </w:drawing>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r w:rsidRPr="00085751">
        <w:rPr>
          <w:rFonts w:ascii="Times New Roman" w:hAnsi="Times New Roman" w:cs="Times New Roman"/>
          <w:b/>
          <w:i/>
          <w:color w:val="000000"/>
          <w:spacing w:val="-1"/>
          <w:sz w:val="20"/>
          <w:szCs w:val="20"/>
        </w:rPr>
        <w:t>Figure 7: Sending and receiving end phase voltage in case of simultaneous AC-DC Power supply (in case of line to ground fault)</w:t>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sz w:val="20"/>
          <w:szCs w:val="20"/>
        </w:rPr>
      </w:pP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sz w:val="20"/>
          <w:szCs w:val="20"/>
        </w:rPr>
      </w:pPr>
      <w:r w:rsidRPr="00085751">
        <w:rPr>
          <w:rFonts w:ascii="Times New Roman" w:hAnsi="Times New Roman" w:cs="Times New Roman"/>
          <w:b/>
          <w:i/>
          <w:noProof/>
          <w:sz w:val="20"/>
          <w:szCs w:val="20"/>
        </w:rPr>
        <w:drawing>
          <wp:inline distT="0" distB="0" distL="0" distR="0" wp14:anchorId="48CE7420" wp14:editId="3349CF4F">
            <wp:extent cx="3367491" cy="3895725"/>
            <wp:effectExtent l="0" t="0" r="4445" b="0"/>
            <wp:docPr id="61" name="Picture 3" descr="C:\Users\Dell\Desktop\ho 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Dell\Desktop\ho ho.jpg"/>
                    <pic:cNvPicPr>
                      <a:picLocks noChangeAspect="1" noChangeArrowheads="1"/>
                    </pic:cNvPicPr>
                  </pic:nvPicPr>
                  <pic:blipFill>
                    <a:blip r:embed="rId16"/>
                    <a:srcRect/>
                    <a:stretch>
                      <a:fillRect/>
                    </a:stretch>
                  </pic:blipFill>
                  <pic:spPr bwMode="auto">
                    <a:xfrm>
                      <a:off x="0" y="0"/>
                      <a:ext cx="3370624" cy="3899350"/>
                    </a:xfrm>
                    <a:prstGeom prst="rect">
                      <a:avLst/>
                    </a:prstGeom>
                    <a:noFill/>
                    <a:ln w="9525">
                      <a:noFill/>
                      <a:miter lim="800000"/>
                      <a:headEnd/>
                      <a:tailEnd/>
                    </a:ln>
                  </pic:spPr>
                </pic:pic>
              </a:graphicData>
            </a:graphic>
          </wp:inline>
        </w:drawing>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r w:rsidRPr="00085751">
        <w:rPr>
          <w:rFonts w:ascii="Times New Roman" w:hAnsi="Times New Roman" w:cs="Times New Roman"/>
          <w:b/>
          <w:i/>
          <w:color w:val="000000"/>
          <w:spacing w:val="-1"/>
          <w:sz w:val="20"/>
          <w:szCs w:val="20"/>
        </w:rPr>
        <w:t>Figure 8: Three Phase AC Sending and receiving end phase currents</w:t>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sz w:val="20"/>
          <w:szCs w:val="20"/>
        </w:rPr>
      </w:pPr>
      <w:r w:rsidRPr="00085751">
        <w:rPr>
          <w:rFonts w:ascii="Times New Roman" w:hAnsi="Times New Roman" w:cs="Times New Roman"/>
          <w:b/>
          <w:i/>
          <w:noProof/>
          <w:sz w:val="20"/>
          <w:szCs w:val="20"/>
        </w:rPr>
        <w:drawing>
          <wp:inline distT="0" distB="0" distL="0" distR="0" wp14:anchorId="31A2E1D1" wp14:editId="50BDD9C7">
            <wp:extent cx="2914229" cy="3695700"/>
            <wp:effectExtent l="19050" t="0" r="421" b="0"/>
            <wp:docPr id="62" name="Picture 4" descr="C:\Users\Dell\Desktop\ssssss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ll\Desktop\sssssss.jpg"/>
                    <pic:cNvPicPr>
                      <a:picLocks noChangeAspect="1" noChangeArrowheads="1"/>
                    </pic:cNvPicPr>
                  </pic:nvPicPr>
                  <pic:blipFill>
                    <a:blip r:embed="rId17"/>
                    <a:srcRect/>
                    <a:stretch>
                      <a:fillRect/>
                    </a:stretch>
                  </pic:blipFill>
                  <pic:spPr bwMode="auto">
                    <a:xfrm>
                      <a:off x="0" y="0"/>
                      <a:ext cx="2914650" cy="3696234"/>
                    </a:xfrm>
                    <a:prstGeom prst="rect">
                      <a:avLst/>
                    </a:prstGeom>
                    <a:noFill/>
                    <a:ln w="9525">
                      <a:noFill/>
                      <a:miter lim="800000"/>
                      <a:headEnd/>
                      <a:tailEnd/>
                    </a:ln>
                  </pic:spPr>
                </pic:pic>
              </a:graphicData>
            </a:graphic>
          </wp:inline>
        </w:drawing>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r w:rsidRPr="00085751">
        <w:rPr>
          <w:rFonts w:ascii="Times New Roman" w:hAnsi="Times New Roman" w:cs="Times New Roman"/>
          <w:b/>
          <w:i/>
          <w:color w:val="000000"/>
          <w:spacing w:val="-1"/>
          <w:sz w:val="20"/>
          <w:szCs w:val="20"/>
        </w:rPr>
        <w:t>Figure 9: Sending and receiving end line currents in case of simultaneous AC-DC Power supply (RMS)</w:t>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sz w:val="20"/>
          <w:szCs w:val="20"/>
        </w:rPr>
      </w:pP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sz w:val="20"/>
          <w:szCs w:val="20"/>
        </w:rPr>
      </w:pPr>
      <w:r w:rsidRPr="00085751">
        <w:rPr>
          <w:rFonts w:ascii="Times New Roman" w:hAnsi="Times New Roman" w:cs="Times New Roman"/>
          <w:b/>
          <w:i/>
          <w:noProof/>
          <w:sz w:val="20"/>
          <w:szCs w:val="20"/>
        </w:rPr>
        <w:drawing>
          <wp:inline distT="0" distB="0" distL="0" distR="0" wp14:anchorId="1E5892BE" wp14:editId="470248A2">
            <wp:extent cx="2914650" cy="3448050"/>
            <wp:effectExtent l="19050" t="0" r="0" b="0"/>
            <wp:docPr id="63" name="Picture 5" descr="C:\Users\Dell\Desktop\adad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Dell\Desktop\adadad.jpg"/>
                    <pic:cNvPicPr>
                      <a:picLocks noChangeAspect="1" noChangeArrowheads="1"/>
                    </pic:cNvPicPr>
                  </pic:nvPicPr>
                  <pic:blipFill>
                    <a:blip r:embed="rId18"/>
                    <a:srcRect/>
                    <a:stretch>
                      <a:fillRect/>
                    </a:stretch>
                  </pic:blipFill>
                  <pic:spPr bwMode="auto">
                    <a:xfrm>
                      <a:off x="0" y="0"/>
                      <a:ext cx="2914650" cy="3448050"/>
                    </a:xfrm>
                    <a:prstGeom prst="rect">
                      <a:avLst/>
                    </a:prstGeom>
                    <a:noFill/>
                    <a:ln w="9525">
                      <a:noFill/>
                      <a:miter lim="800000"/>
                      <a:headEnd/>
                      <a:tailEnd/>
                    </a:ln>
                  </pic:spPr>
                </pic:pic>
              </a:graphicData>
            </a:graphic>
          </wp:inline>
        </w:drawing>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r w:rsidRPr="00085751">
        <w:rPr>
          <w:rFonts w:ascii="Times New Roman" w:hAnsi="Times New Roman" w:cs="Times New Roman"/>
          <w:b/>
          <w:i/>
          <w:color w:val="000000"/>
          <w:spacing w:val="-1"/>
          <w:sz w:val="20"/>
          <w:szCs w:val="20"/>
        </w:rPr>
        <w:t>Figure 10: Sending and receiving end line currents in case of simultaneous AC-DC Power supply (Line to ground Fault)(RMS)</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sz w:val="20"/>
          <w:szCs w:val="20"/>
        </w:rPr>
      </w:pPr>
      <w:r w:rsidRPr="00085751">
        <w:rPr>
          <w:rFonts w:ascii="Times New Roman" w:hAnsi="Times New Roman" w:cs="Times New Roman"/>
          <w:color w:val="000000"/>
          <w:spacing w:val="-1"/>
          <w:sz w:val="20"/>
          <w:szCs w:val="20"/>
        </w:rPr>
        <w:t>CBs connected at the two ends of</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  transmission  line  interrupt  current   at  natural</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current zeroes  and no  special  dc  CB  is  essential.  To</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double-check  proper  procedure  of  transmission  line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CBs tripping signals to these CBs may only be given</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after  feeling  the  zero  crossing  of  current  by  zero</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crossing  indicators.  Otherwise  CB’s  attached  to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delta  edge of transformers may be utilized to separate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  fault.  Saturation  of  transformer  core,  if  any,</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because  of  irregular  fault  current  decreases line  side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current  however  rises  the  primary  current  of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transformer.  Delta  edge  CBs,  planned  to  clear</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transformers  terminal  faults  and  winding  faults,  treat</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these faults easily.</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Suitable  values  of  ac  and  dc  filters  as  utilized in</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  HVDC  system may  be attached  to  the  delta  side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and  zigzag  neutral  correspondingly  to  filter  out  the</w:t>
      </w:r>
      <w:r>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upper harmonics  from  dc and ac  supplies.  However,</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filters may be omitted for low values of</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At</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neutral  terminals  of  zigzag  winding  dc  current  and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voltages  may  be  measured  by  adopting  common</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methods  used  in  HVDC  scheme.  Accepted  cvts  as</w:t>
      </w:r>
      <w:r>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utilised  in  EHV  ac  lines  are  utilised  to  assess  ac</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component  of transmission  line voltage. The  overlaid</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dc voltage on the transmission line does not touch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working  of  cvts.  Linear  couplers  with  high  air-gap</w:t>
      </w:r>
      <w:r>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core  may  be  engaged  for  the  estimation  of  ac</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constituent  of  line  current  as  a  dc  constituent of  line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current  is  not  adept  to  saturate  high  air-gap  cores.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Electric  signal  handling  circuits  may  be  utilized  to</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develop  a  composite  line  voltage  and  current</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waveforms  from  the  signals  gained  for  dc  and  ac</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components  of voltage and current. Those signals are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used for protection and control purposes.</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b/>
          <w:bCs/>
          <w:color w:val="000000"/>
          <w:spacing w:val="-1"/>
          <w:sz w:val="20"/>
          <w:szCs w:val="20"/>
        </w:rPr>
      </w:pP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sz w:val="20"/>
          <w:szCs w:val="20"/>
        </w:rPr>
      </w:pPr>
      <w:r w:rsidRPr="00085751">
        <w:rPr>
          <w:rFonts w:ascii="Times New Roman" w:hAnsi="Times New Roman" w:cs="Times New Roman"/>
          <w:b/>
          <w:i/>
          <w:noProof/>
          <w:sz w:val="20"/>
          <w:szCs w:val="20"/>
        </w:rPr>
        <w:drawing>
          <wp:inline distT="0" distB="0" distL="0" distR="0" wp14:anchorId="3DA93EE0" wp14:editId="20DDF0EB">
            <wp:extent cx="2912712" cy="3905250"/>
            <wp:effectExtent l="19050" t="0" r="1938" b="0"/>
            <wp:docPr id="64" name="Picture 2" descr="C:\Users\Dell\Desktop\second la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ll\Desktop\second last.jpg"/>
                    <pic:cNvPicPr>
                      <a:picLocks noChangeAspect="1" noChangeArrowheads="1"/>
                    </pic:cNvPicPr>
                  </pic:nvPicPr>
                  <pic:blipFill>
                    <a:blip r:embed="rId19"/>
                    <a:srcRect/>
                    <a:stretch>
                      <a:fillRect/>
                    </a:stretch>
                  </pic:blipFill>
                  <pic:spPr bwMode="auto">
                    <a:xfrm>
                      <a:off x="0" y="0"/>
                      <a:ext cx="2914650" cy="3907848"/>
                    </a:xfrm>
                    <a:prstGeom prst="rect">
                      <a:avLst/>
                    </a:prstGeom>
                    <a:noFill/>
                    <a:ln w="9525">
                      <a:noFill/>
                      <a:miter lim="800000"/>
                      <a:headEnd/>
                      <a:tailEnd/>
                    </a:ln>
                  </pic:spPr>
                </pic:pic>
              </a:graphicData>
            </a:graphic>
          </wp:inline>
        </w:drawing>
      </w:r>
    </w:p>
    <w:p w:rsidR="00085751" w:rsidRPr="00085751" w:rsidRDefault="00085751" w:rsidP="00085751">
      <w:pPr>
        <w:widowControl w:val="0"/>
        <w:autoSpaceDE w:val="0"/>
        <w:autoSpaceDN w:val="0"/>
        <w:adjustRightInd w:val="0"/>
        <w:spacing w:after="0" w:line="240" w:lineRule="auto"/>
        <w:jc w:val="center"/>
        <w:rPr>
          <w:rFonts w:ascii="Times New Roman" w:hAnsi="Times New Roman" w:cs="Times New Roman"/>
          <w:b/>
          <w:i/>
          <w:color w:val="000000"/>
          <w:spacing w:val="-1"/>
          <w:sz w:val="20"/>
          <w:szCs w:val="20"/>
        </w:rPr>
      </w:pPr>
      <w:r w:rsidRPr="00085751">
        <w:rPr>
          <w:rFonts w:ascii="Times New Roman" w:hAnsi="Times New Roman" w:cs="Times New Roman"/>
          <w:b/>
          <w:i/>
          <w:color w:val="000000"/>
          <w:spacing w:val="-1"/>
          <w:sz w:val="20"/>
          <w:szCs w:val="20"/>
        </w:rPr>
        <w:t>Figure 11: Sending end receiving end phase current case of simultaneous AC-DC Power supply</w:t>
      </w:r>
    </w:p>
    <w:p w:rsidR="00085751" w:rsidRDefault="00085751" w:rsidP="00085751">
      <w:pPr>
        <w:widowControl w:val="0"/>
        <w:autoSpaceDE w:val="0"/>
        <w:autoSpaceDN w:val="0"/>
        <w:adjustRightInd w:val="0"/>
        <w:spacing w:after="0" w:line="240" w:lineRule="auto"/>
        <w:jc w:val="both"/>
        <w:rPr>
          <w:rFonts w:ascii="Times New Roman" w:hAnsi="Times New Roman" w:cs="Times New Roman"/>
          <w:b/>
          <w:bCs/>
          <w:color w:val="000000"/>
          <w:spacing w:val="-1"/>
          <w:sz w:val="20"/>
          <w:szCs w:val="20"/>
        </w:rPr>
      </w:pP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rPr>
      </w:pPr>
      <w:r w:rsidRPr="00085751">
        <w:rPr>
          <w:rFonts w:ascii="Times New Roman" w:hAnsi="Times New Roman" w:cs="Times New Roman"/>
          <w:b/>
          <w:bCs/>
          <w:color w:val="44546A" w:themeColor="text2"/>
          <w:spacing w:val="-1"/>
        </w:rPr>
        <w:t>CONCLUSION</w:t>
      </w:r>
    </w:p>
    <w:p w:rsidR="00085751" w:rsidRPr="00085751" w:rsidRDefault="00085751" w:rsidP="00085751">
      <w:pPr>
        <w:widowControl w:val="0"/>
        <w:autoSpaceDE w:val="0"/>
        <w:autoSpaceDN w:val="0"/>
        <w:adjustRightInd w:val="0"/>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The  EHV  ac  lines,  because  of  integral  transient</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stability  difficulty  cannot  be  loaded  to their  supreme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thermal  boundary.  With the  present  simultaneous ac-dc  transmission  it  is  practicable  to  load  these  lines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close  to  thermal  edges  specified  in  the  data  sheets.</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For the specific system researched, there is a</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substantial increase in the load-ability of the line.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line is laden to its thermal limit with the</w:t>
      </w:r>
      <w:r w:rsidRPr="00085751">
        <w:rPr>
          <w:rFonts w:ascii="Times New Roman" w:hAnsi="Times New Roman" w:cs="Times New Roman"/>
          <w:sz w:val="20"/>
          <w:szCs w:val="20"/>
        </w:rPr>
        <w:t xml:space="preserve"> </w:t>
      </w:r>
      <w:r w:rsidRPr="00085751">
        <w:rPr>
          <w:rFonts w:ascii="Times New Roman" w:hAnsi="Times New Roman" w:cs="Times New Roman"/>
          <w:color w:val="000000"/>
          <w:spacing w:val="-1"/>
          <w:sz w:val="20"/>
          <w:szCs w:val="20"/>
        </w:rPr>
        <w:t>superimposed dc current.</w:t>
      </w:r>
    </w:p>
    <w:p w:rsidR="00085751" w:rsidRDefault="00085751" w:rsidP="00085751">
      <w:pPr>
        <w:spacing w:after="0" w:line="240" w:lineRule="auto"/>
        <w:jc w:val="both"/>
        <w:rPr>
          <w:rFonts w:ascii="Times New Roman" w:eastAsia="Times New Roman" w:hAnsi="Times New Roman" w:cs="Times New Roman"/>
          <w:b/>
          <w:sz w:val="20"/>
          <w:szCs w:val="20"/>
        </w:rPr>
      </w:pPr>
    </w:p>
    <w:p w:rsidR="00085751" w:rsidRPr="00085751" w:rsidRDefault="00085751" w:rsidP="00085751">
      <w:pPr>
        <w:spacing w:after="0" w:line="240" w:lineRule="auto"/>
        <w:jc w:val="both"/>
        <w:rPr>
          <w:rFonts w:ascii="Times New Roman" w:eastAsia="Times New Roman" w:hAnsi="Times New Roman" w:cs="Times New Roman"/>
          <w:b/>
        </w:rPr>
      </w:pPr>
      <w:r w:rsidRPr="00085751">
        <w:rPr>
          <w:rFonts w:ascii="Times New Roman" w:eastAsia="Times New Roman" w:hAnsi="Times New Roman" w:cs="Times New Roman"/>
          <w:b/>
          <w:color w:val="44546A" w:themeColor="text2"/>
        </w:rPr>
        <w:t>REFERENCES</w:t>
      </w:r>
    </w:p>
    <w:p w:rsidR="00085751" w:rsidRDefault="00085751" w:rsidP="00085751">
      <w:pPr>
        <w:pStyle w:val="ListParagraph"/>
        <w:numPr>
          <w:ilvl w:val="0"/>
          <w:numId w:val="43"/>
        </w:numPr>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H. Rahman, B.H. Khan, Enhanced power transfer by simultaneous transmission of AC–DC: a new FACTS concept, in: IEE Conference on Power Electronics, Machines and Drives (PEMD 2004), vol. 1, 31 March, 2 April 2004, Edinburgh, 2004, pp. 186–191.</w:t>
      </w:r>
    </w:p>
    <w:p w:rsidR="00085751" w:rsidRDefault="00085751" w:rsidP="00085751">
      <w:pPr>
        <w:pStyle w:val="ListParagraph"/>
        <w:numPr>
          <w:ilvl w:val="0"/>
          <w:numId w:val="43"/>
        </w:numPr>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H. Rahman, B.H. Khan, Power upgrading of double circuit ac transmission line by simultaneous ac–dc power transmission,</w:t>
      </w:r>
      <w:r>
        <w:rPr>
          <w:rFonts w:ascii="Times New Roman" w:hAnsi="Times New Roman" w:cs="Times New Roman"/>
          <w:color w:val="000000"/>
          <w:spacing w:val="-1"/>
          <w:sz w:val="20"/>
          <w:szCs w:val="20"/>
        </w:rPr>
        <w:t xml:space="preserve"> in: Proceedings the IEEE, PES, </w:t>
      </w:r>
      <w:r w:rsidRPr="00085751">
        <w:rPr>
          <w:rFonts w:ascii="Times New Roman" w:hAnsi="Times New Roman" w:cs="Times New Roman"/>
          <w:color w:val="000000"/>
          <w:spacing w:val="-1"/>
          <w:sz w:val="20"/>
          <w:szCs w:val="20"/>
        </w:rPr>
        <w:t>PowerIndia,2006,doi:10.1109/POWERI.2006.163262.</w:t>
      </w:r>
    </w:p>
    <w:p w:rsidR="00085751" w:rsidRDefault="00085751" w:rsidP="00085751">
      <w:pPr>
        <w:pStyle w:val="ListParagraph"/>
        <w:numPr>
          <w:ilvl w:val="0"/>
          <w:numId w:val="43"/>
        </w:numPr>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H. Rahman, B.H. Khan, Power upgrading of transmission line by combining ac-dc transmission, IEEE Trans. Power Syst. 22 (1) (2007)459466,doi:10.1109/TPWRS.2006.887895 (Paper ID No. TPWRS-0864-2005)</w:t>
      </w:r>
    </w:p>
    <w:p w:rsidR="00085751" w:rsidRDefault="00085751" w:rsidP="00085751">
      <w:pPr>
        <w:pStyle w:val="ListParagraph"/>
        <w:numPr>
          <w:ilvl w:val="0"/>
          <w:numId w:val="43"/>
        </w:numPr>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T. Vijay Muni, T. Vinoditha and D. Kumar Swamy,“ Improvement of Power System Stability by Simultaneous AC-DC Power Transmission” International Journal of Scientific &amp; Engineering Research Volume 2, Issue 4, April-2011.</w:t>
      </w:r>
    </w:p>
    <w:p w:rsidR="00085751" w:rsidRDefault="00085751" w:rsidP="00085751">
      <w:pPr>
        <w:pStyle w:val="ListParagraph"/>
        <w:numPr>
          <w:ilvl w:val="0"/>
          <w:numId w:val="43"/>
        </w:numPr>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N.G. Hingorani, L.K. Gyugyi, Understanding FACTS Concept and Technology of Flexible A.C. Transmission Systems, IEEE Press, 2000.</w:t>
      </w:r>
    </w:p>
    <w:p w:rsidR="00085751" w:rsidRDefault="00085751" w:rsidP="00085751">
      <w:pPr>
        <w:pStyle w:val="ListParagraph"/>
        <w:numPr>
          <w:ilvl w:val="0"/>
          <w:numId w:val="43"/>
        </w:numPr>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L.K. Gyugyi, Unified power flow concept for flexible A.C. transmission system, in: IEE Proceedings, July 1992, p. 323.</w:t>
      </w:r>
    </w:p>
    <w:p w:rsidR="00085751" w:rsidRDefault="00085751" w:rsidP="00085751">
      <w:pPr>
        <w:pStyle w:val="ListParagraph"/>
        <w:numPr>
          <w:ilvl w:val="0"/>
          <w:numId w:val="43"/>
        </w:numPr>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A. Clerici, L. Paris, and P. Danfors, HVDC conversion of HVAC line to provide substantial power upgrading,‖ IEEE Trans. Power Del., vol. 6, no. 1, pp. 324–333, Jan. 1991.</w:t>
      </w:r>
    </w:p>
    <w:p w:rsidR="00085751" w:rsidRDefault="00085751" w:rsidP="00085751">
      <w:pPr>
        <w:pStyle w:val="ListParagraph"/>
        <w:numPr>
          <w:ilvl w:val="0"/>
          <w:numId w:val="43"/>
        </w:numPr>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Prabha Kundur-power system stability and control Tata Mcgraw Hill edition, New Delhi 1993, 11th reprint 2011.</w:t>
      </w:r>
    </w:p>
    <w:p w:rsidR="00085751" w:rsidRDefault="00085751" w:rsidP="00085751">
      <w:pPr>
        <w:pStyle w:val="ListParagraph"/>
        <w:numPr>
          <w:ilvl w:val="0"/>
          <w:numId w:val="43"/>
        </w:numPr>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N.A.Vovos, G.D. Galanos, Transient stability of ac–dc system, IEEE Trans. Power Apparatus Syst. PAS-98 (4)(1979) 1375–1383.</w:t>
      </w:r>
    </w:p>
    <w:p w:rsidR="00085751" w:rsidRDefault="00085751" w:rsidP="00085751">
      <w:pPr>
        <w:pStyle w:val="ListParagraph"/>
        <w:numPr>
          <w:ilvl w:val="0"/>
          <w:numId w:val="43"/>
        </w:numPr>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K. P.Basu and B. H. Khan, “Simultaneous ac-dc power transmission,” Inst. Eng. (India) J.-EL, vol. 82, pp. 32– 35, Jun. 2001.</w:t>
      </w:r>
    </w:p>
    <w:p w:rsidR="00CF2D8F" w:rsidRDefault="00085751" w:rsidP="00085751">
      <w:pPr>
        <w:pStyle w:val="ListParagraph"/>
        <w:numPr>
          <w:ilvl w:val="0"/>
          <w:numId w:val="43"/>
        </w:numPr>
        <w:spacing w:after="0" w:line="240" w:lineRule="auto"/>
        <w:jc w:val="both"/>
        <w:rPr>
          <w:rFonts w:ascii="Times New Roman" w:hAnsi="Times New Roman" w:cs="Times New Roman"/>
          <w:color w:val="000000"/>
          <w:spacing w:val="-1"/>
          <w:sz w:val="20"/>
          <w:szCs w:val="20"/>
        </w:rPr>
      </w:pPr>
      <w:r w:rsidRPr="00085751">
        <w:rPr>
          <w:rFonts w:ascii="Times New Roman" w:hAnsi="Times New Roman" w:cs="Times New Roman"/>
          <w:color w:val="000000"/>
          <w:spacing w:val="-1"/>
          <w:sz w:val="20"/>
          <w:szCs w:val="20"/>
        </w:rPr>
        <w:t>Sriram  Kondiparthi,  M.  Pravee,  Ramu  M.,  I.E.S Naidu, “Power Transfer Enhancement in Transmission Line by Combining AC – DC Transmission”, International Journal of Engineering Research and Applications (IJERA), ISSN: 2248-9622, Vol. 1, Issue 2, pp.194-201, July 2011.</w:t>
      </w:r>
    </w:p>
    <w:p w:rsidR="00085751" w:rsidRDefault="00085751" w:rsidP="00085751">
      <w:pPr>
        <w:spacing w:after="0" w:line="240" w:lineRule="auto"/>
        <w:jc w:val="both"/>
        <w:rPr>
          <w:rFonts w:ascii="Times New Roman" w:hAnsi="Times New Roman" w:cs="Times New Roman"/>
          <w:color w:val="000000"/>
          <w:spacing w:val="-1"/>
          <w:sz w:val="20"/>
          <w:szCs w:val="20"/>
        </w:rPr>
      </w:pPr>
    </w:p>
    <w:p w:rsidR="00085751" w:rsidRPr="00085751" w:rsidRDefault="00085751" w:rsidP="00085751">
      <w:pPr>
        <w:spacing w:after="0" w:line="240" w:lineRule="auto"/>
        <w:jc w:val="both"/>
        <w:rPr>
          <w:rFonts w:ascii="Times New Roman" w:hAnsi="Times New Roman" w:cs="Times New Roman"/>
          <w:color w:val="000000"/>
          <w:spacing w:val="-1"/>
          <w:sz w:val="20"/>
          <w:szCs w:val="20"/>
        </w:rPr>
      </w:pPr>
    </w:p>
    <w:p w:rsidR="00906651" w:rsidRDefault="00906651" w:rsidP="00906651">
      <w:pPr>
        <w:spacing w:after="0" w:line="240" w:lineRule="auto"/>
        <w:jc w:val="both"/>
        <w:rPr>
          <w:rFonts w:ascii="Times New Roman" w:hAnsi="Times New Roman" w:cs="Times New Roman"/>
          <w:sz w:val="20"/>
          <w:szCs w:val="20"/>
        </w:rPr>
      </w:pPr>
    </w:p>
    <w:p w:rsidR="00906651" w:rsidRPr="00906651" w:rsidRDefault="00906651" w:rsidP="00906651">
      <w:pPr>
        <w:spacing w:after="0" w:line="240" w:lineRule="auto"/>
        <w:jc w:val="both"/>
        <w:rPr>
          <w:rFonts w:ascii="Times New Roman" w:hAnsi="Times New Roman" w:cs="Times New Roman"/>
          <w:sz w:val="20"/>
          <w:szCs w:val="20"/>
        </w:rPr>
      </w:pPr>
    </w:p>
    <w:sectPr w:rsidR="00906651" w:rsidRPr="00906651" w:rsidSect="004A7225">
      <w:headerReference w:type="default" r:id="rId20"/>
      <w:footerReference w:type="default" r:id="rId21"/>
      <w:type w:val="continuous"/>
      <w:pgSz w:w="11907" w:h="16839" w:code="9"/>
      <w:pgMar w:top="1440" w:right="1440" w:bottom="1440" w:left="1440" w:header="720" w:footer="720" w:gutter="0"/>
      <w:pgNumType w:start="35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C2346" w:rsidRDefault="008C2346" w:rsidP="00C556D7">
      <w:pPr>
        <w:spacing w:after="0" w:line="240" w:lineRule="auto"/>
      </w:pPr>
      <w:r>
        <w:separator/>
      </w:r>
    </w:p>
  </w:endnote>
  <w:endnote w:type="continuationSeparator" w:id="0">
    <w:p w:rsidR="008C2346" w:rsidRDefault="008C2346"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Mangal">
    <w:panose1 w:val="02040503050203030202"/>
    <w:charset w:val="01"/>
    <w:family w:val="roman"/>
    <w:notTrueType/>
    <w:pitch w:val="variable"/>
    <w:sig w:usb0="00002000" w:usb1="00000000" w:usb2="00000000" w:usb3="00000000" w:csb0="00000000" w:csb1="00000000"/>
  </w:font>
  <w:font w:name="GulliverRM">
    <w:altName w:val="MS Mincho"/>
    <w:panose1 w:val="00000000000000000000"/>
    <w:charset w:val="80"/>
    <w:family w:val="auto"/>
    <w:notTrueType/>
    <w:pitch w:val="default"/>
    <w:sig w:usb0="00000003" w:usb1="08070000" w:usb2="00000010" w:usb3="00000000" w:csb0="00020001" w:csb1="00000000"/>
  </w:font>
  <w:font w:name="LM Roman 10">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 w:name="CM R 17">
    <w:altName w:val="Arial"/>
    <w:panose1 w:val="00000000000000000000"/>
    <w:charset w:val="00"/>
    <w:family w:val="swiss"/>
    <w:notTrueType/>
    <w:pitch w:val="default"/>
    <w:sig w:usb0="00000003" w:usb1="00000000" w:usb2="00000000" w:usb3="00000000" w:csb0="00000001" w:csb1="00000000"/>
  </w:font>
  <w:font w:name="Times New Roman Bold">
    <w:panose1 w:val="02020803070505020304"/>
    <w:charset w:val="00"/>
    <w:family w:val="roman"/>
    <w:notTrueType/>
    <w:pitch w:val="default"/>
  </w:font>
  <w:font w:name="Traditional Arabic">
    <w:altName w:val="Times New Roman"/>
    <w:panose1 w:val="02020603050405020304"/>
    <w:charset w:val="00"/>
    <w:family w:val="roman"/>
    <w:pitch w:val="variable"/>
    <w:sig w:usb0="00000000" w:usb1="80000000" w:usb2="00000008" w:usb3="00000000" w:csb0="0000004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C3926" w:rsidRDefault="007C3926" w:rsidP="00E058D9">
    <w:pPr>
      <w:pBdr>
        <w:top w:val="dotDash" w:sz="4" w:space="1" w:color="44546A"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iCs/>
        <w:color w:val="1F497D"/>
        <w:sz w:val="20"/>
        <w:szCs w:val="20"/>
      </w:rPr>
      <w:t xml:space="preserve">                 </w:t>
    </w:r>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7C3926" w:rsidRPr="00786CDA" w:rsidRDefault="007C3926" w:rsidP="00786CDA">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Pr="00E13B4C">
          <w:rPr>
            <w:color w:val="44546A" w:themeColor="text2"/>
          </w:rPr>
          <w:fldChar w:fldCharType="begin"/>
        </w:r>
        <w:r w:rsidRPr="00E13B4C">
          <w:rPr>
            <w:color w:val="44546A" w:themeColor="text2"/>
          </w:rPr>
          <w:instrText xml:space="preserve"> PAGE   \* MERGEFORMAT </w:instrText>
        </w:r>
        <w:r w:rsidRPr="00E13B4C">
          <w:rPr>
            <w:color w:val="44546A" w:themeColor="text2"/>
          </w:rPr>
          <w:fldChar w:fldCharType="separate"/>
        </w:r>
        <w:r w:rsidR="008C2346">
          <w:rPr>
            <w:noProof/>
            <w:color w:val="44546A" w:themeColor="text2"/>
          </w:rPr>
          <w:t>351</w:t>
        </w:r>
        <w:r w:rsidRPr="00E13B4C">
          <w:rPr>
            <w:noProof/>
            <w:color w:val="44546A" w:themeColor="text2"/>
          </w:rPr>
          <w:fldChar w:fldCharType="end"/>
        </w:r>
        <w:r w:rsidRPr="00E13B4C">
          <w:rPr>
            <w:noProof/>
            <w:color w:val="44546A" w:themeColor="text2"/>
          </w:rPr>
          <w:t>]</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C2346" w:rsidRDefault="008C2346" w:rsidP="00C556D7">
      <w:pPr>
        <w:spacing w:after="0" w:line="240" w:lineRule="auto"/>
      </w:pPr>
      <w:r>
        <w:separator/>
      </w:r>
    </w:p>
  </w:footnote>
  <w:footnote w:type="continuationSeparator" w:id="0">
    <w:p w:rsidR="008C2346" w:rsidRDefault="008C2346"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C3926" w:rsidRPr="00167C79" w:rsidRDefault="007C3926" w:rsidP="00C556D7">
    <w:pPr>
      <w:pStyle w:val="Header"/>
      <w:jc w:val="both"/>
      <w:rPr>
        <w:rFonts w:ascii="Times New Roman" w:hAnsi="Times New Roman"/>
        <w:b/>
        <w:color w:val="44546A" w:themeColor="text2"/>
        <w:sz w:val="20"/>
        <w:szCs w:val="20"/>
      </w:rPr>
    </w:pPr>
    <w:r w:rsidRPr="00167C79">
      <w:rPr>
        <w:rFonts w:ascii="Times New Roman" w:hAnsi="Times New Roman"/>
        <w:b/>
        <w:noProof/>
        <w:color w:val="44546A" w:themeColor="text2"/>
        <w:sz w:val="20"/>
        <w:szCs w:val="20"/>
      </w:rPr>
      <w:drawing>
        <wp:inline distT="0" distB="0" distL="0" distR="0" wp14:anchorId="4545C4AE" wp14:editId="209716C9">
          <wp:extent cx="1657350" cy="550389"/>
          <wp:effectExtent l="0" t="0" r="0" b="2540"/>
          <wp:docPr id="7" name="Picture 7" descr="C:\Users\SHIVAM\Desktop\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HIVAM\Desktop\Fina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7350" cy="550389"/>
                  </a:xfrm>
                  <a:prstGeom prst="rect">
                    <a:avLst/>
                  </a:prstGeom>
                  <a:noFill/>
                  <a:ln>
                    <a:noFill/>
                  </a:ln>
                </pic:spPr>
              </pic:pic>
            </a:graphicData>
          </a:graphic>
        </wp:inline>
      </w:drawing>
    </w:r>
    <w:r w:rsidRPr="00167C79">
      <w:rPr>
        <w:rFonts w:ascii="Times New Roman" w:hAnsi="Times New Roman"/>
        <w:b/>
        <w:color w:val="44546A" w:themeColor="text2"/>
      </w:rPr>
      <w:t xml:space="preserve"> </w:t>
    </w:r>
    <w:r w:rsidRPr="00167C79">
      <w:rPr>
        <w:rFonts w:ascii="Times New Roman" w:hAnsi="Times New Roman"/>
        <w:b/>
        <w:color w:val="44546A" w:themeColor="text2"/>
      </w:rPr>
      <w:tab/>
    </w:r>
    <w:r w:rsidRPr="00167C79">
      <w:rPr>
        <w:rFonts w:ascii="Times New Roman" w:hAnsi="Times New Roman"/>
        <w:b/>
        <w:color w:val="44546A" w:themeColor="text2"/>
      </w:rPr>
      <w:tab/>
      <w:t>ISSN: 2277-9655</w:t>
    </w:r>
  </w:p>
  <w:p w:rsidR="007C3926" w:rsidRPr="00167C79" w:rsidRDefault="00C218C6" w:rsidP="00C556D7">
    <w:pPr>
      <w:pStyle w:val="Header"/>
      <w:rPr>
        <w:rFonts w:ascii="Times New Roman" w:hAnsi="Times New Roman"/>
        <w:b/>
        <w:color w:val="44546A" w:themeColor="text2"/>
      </w:rPr>
    </w:pPr>
    <w:r>
      <w:rPr>
        <w:rFonts w:ascii="Times New Roman" w:hAnsi="Times New Roman"/>
        <w:b/>
        <w:color w:val="44546A" w:themeColor="text2"/>
      </w:rPr>
      <w:t>[Soni</w:t>
    </w:r>
    <w:r w:rsidR="007C3926" w:rsidRPr="00167C79">
      <w:rPr>
        <w:rFonts w:ascii="Times New Roman" w:hAnsi="Times New Roman"/>
        <w:b/>
        <w:color w:val="44546A" w:themeColor="text2"/>
      </w:rPr>
      <w:t xml:space="preserve">* </w:t>
    </w:r>
    <w:r w:rsidR="007C3926" w:rsidRPr="00167C79">
      <w:rPr>
        <w:rFonts w:ascii="Times New Roman" w:hAnsi="Times New Roman"/>
        <w:b/>
        <w:i/>
        <w:color w:val="44546A" w:themeColor="text2"/>
      </w:rPr>
      <w:t>et al.,</w:t>
    </w:r>
    <w:r w:rsidR="007C3926">
      <w:rPr>
        <w:rFonts w:ascii="Times New Roman" w:hAnsi="Times New Roman"/>
        <w:b/>
        <w:color w:val="44546A" w:themeColor="text2"/>
      </w:rPr>
      <w:t xml:space="preserve"> 5(12</w:t>
    </w:r>
    <w:r w:rsidR="007C3926" w:rsidRPr="00167C79">
      <w:rPr>
        <w:rFonts w:ascii="Times New Roman" w:hAnsi="Times New Roman"/>
        <w:b/>
        <w:color w:val="44546A" w:themeColor="text2"/>
      </w:rPr>
      <w:t xml:space="preserve">): </w:t>
    </w:r>
    <w:r w:rsidR="007C3926">
      <w:rPr>
        <w:rFonts w:ascii="Times New Roman" w:hAnsi="Times New Roman"/>
        <w:b/>
        <w:color w:val="44546A" w:themeColor="text2"/>
      </w:rPr>
      <w:t>December</w:t>
    </w:r>
    <w:r w:rsidR="007C3926" w:rsidRPr="00167C79">
      <w:rPr>
        <w:rFonts w:ascii="Times New Roman" w:hAnsi="Times New Roman"/>
        <w:b/>
        <w:color w:val="44546A" w:themeColor="text2"/>
      </w:rPr>
      <w:t xml:space="preserve">, </w:t>
    </w:r>
    <w:r w:rsidR="007C3926">
      <w:rPr>
        <w:rFonts w:ascii="Times New Roman" w:hAnsi="Times New Roman"/>
        <w:b/>
        <w:color w:val="44546A" w:themeColor="text2"/>
      </w:rPr>
      <w:t>2016</w:t>
    </w:r>
    <w:r w:rsidR="007C3926" w:rsidRPr="00167C79">
      <w:rPr>
        <w:rFonts w:ascii="Times New Roman" w:hAnsi="Times New Roman"/>
        <w:b/>
        <w:color w:val="44546A" w:themeColor="text2"/>
      </w:rPr>
      <w:t xml:space="preserve">] </w:t>
    </w:r>
    <w:r w:rsidR="007C3926" w:rsidRPr="00167C79">
      <w:rPr>
        <w:rFonts w:ascii="Times New Roman" w:hAnsi="Times New Roman"/>
        <w:b/>
        <w:color w:val="44546A" w:themeColor="text2"/>
      </w:rPr>
      <w:tab/>
    </w:r>
    <w:r w:rsidR="007C3926" w:rsidRPr="00167C79">
      <w:rPr>
        <w:rFonts w:ascii="Times New Roman" w:hAnsi="Times New Roman"/>
        <w:b/>
        <w:color w:val="44546A" w:themeColor="text2"/>
      </w:rPr>
      <w:tab/>
      <w:t>Impact Factor: 4.116</w:t>
    </w:r>
  </w:p>
  <w:p w:rsidR="007C3926" w:rsidRPr="00167C79" w:rsidRDefault="007C3926" w:rsidP="00C56420">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 xml:space="preserve">IC™ Value: 3.00 </w:t>
    </w:r>
    <w:r w:rsidRPr="00167C79">
      <w:rPr>
        <w:rFonts w:ascii="Times New Roman" w:hAnsi="Times New Roman"/>
        <w:b/>
        <w:color w:val="44546A" w:themeColor="text2"/>
      </w:rPr>
      <w:tab/>
    </w:r>
    <w:r w:rsidRPr="00167C79">
      <w:rPr>
        <w:rFonts w:ascii="Times New Roman" w:hAnsi="Times New Roman"/>
        <w:b/>
        <w:color w:val="44546A" w:themeColor="text2"/>
      </w:rPr>
      <w:tab/>
      <w:t>CODEN</w:t>
    </w:r>
    <w:r>
      <w:rPr>
        <w:rFonts w:ascii="Times New Roman" w:hAnsi="Times New Roman"/>
        <w:b/>
        <w:color w:val="44546A" w:themeColor="text2"/>
      </w:rPr>
      <w:t>:</w:t>
    </w:r>
    <w:r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D5A6CA62"/>
    <w:lvl w:ilvl="0">
      <w:start w:val="1"/>
      <w:numFmt w:val="bullet"/>
      <w:pStyle w:val="BodyText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D0944878"/>
    <w:lvl w:ilvl="0">
      <w:start w:val="1"/>
      <w:numFmt w:val="bullet"/>
      <w:pStyle w:val="ListBullet3"/>
      <w:lvlText w:val=""/>
      <w:lvlJc w:val="left"/>
      <w:pPr>
        <w:tabs>
          <w:tab w:val="num" w:pos="643"/>
        </w:tabs>
        <w:ind w:left="643" w:hanging="360"/>
      </w:pPr>
      <w:rPr>
        <w:rFonts w:ascii="Symbol" w:hAnsi="Symbol" w:hint="default"/>
      </w:rPr>
    </w:lvl>
  </w:abstractNum>
  <w:abstractNum w:abstractNumId="2" w15:restartNumberingAfterBreak="0">
    <w:nsid w:val="00000001"/>
    <w:multiLevelType w:val="multilevel"/>
    <w:tmpl w:val="F3E08E80"/>
    <w:name w:val="WW8Num2"/>
    <w:lvl w:ilvl="0">
      <w:start w:val="1"/>
      <w:numFmt w:val="lowerRoman"/>
      <w:lvlText w:val="(%1)"/>
      <w:lvlJc w:val="left"/>
      <w:pPr>
        <w:tabs>
          <w:tab w:val="num" w:pos="720"/>
        </w:tabs>
        <w:ind w:left="720" w:hanging="360"/>
      </w:pPr>
      <w:rPr>
        <w:rFonts w:ascii="Times New Roman" w:eastAsia="Calibri"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4"/>
    <w:multiLevelType w:val="hybridMultilevel"/>
    <w:tmpl w:val="625558EC"/>
    <w:lvl w:ilvl="0" w:tplc="FFFFFFFF">
      <w:start w:val="4"/>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3F16CB"/>
    <w:multiLevelType w:val="hybridMultilevel"/>
    <w:tmpl w:val="295E7894"/>
    <w:lvl w:ilvl="0" w:tplc="B45E1EA0">
      <w:start w:val="1"/>
      <w:numFmt w:val="decimal"/>
      <w:pStyle w:val="34-SciencePG-References-content"/>
      <w:lvlText w:val="[%1]"/>
      <w:lvlJc w:val="left"/>
      <w:pPr>
        <w:tabs>
          <w:tab w:val="num" w:pos="420"/>
        </w:tabs>
        <w:ind w:left="420" w:hanging="420"/>
      </w:pPr>
      <w:rPr>
        <w:rFonts w:ascii="Times New Roman" w:hAnsi="Times New Roman" w:cs="Times New Roman" w:hint="default"/>
        <w:b w:val="0"/>
        <w:i w:val="0"/>
        <w:color w:val="auto"/>
        <w:sz w:val="18"/>
        <w:szCs w:val="18"/>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5" w15:restartNumberingAfterBreak="0">
    <w:nsid w:val="023E2E4D"/>
    <w:multiLevelType w:val="multilevel"/>
    <w:tmpl w:val="A018234E"/>
    <w:lvl w:ilvl="0">
      <w:start w:val="1"/>
      <w:numFmt w:val="upperRoman"/>
      <w:pStyle w:val="IEEEHeading1"/>
      <w:lvlText w:val="%1."/>
      <w:lvlJc w:val="left"/>
      <w:pPr>
        <w:tabs>
          <w:tab w:val="num" w:pos="430"/>
        </w:tabs>
        <w:ind w:left="430" w:hanging="288"/>
      </w:pPr>
      <w:rPr>
        <w:rFonts w:ascii="Times New Roman" w:eastAsia="Arial Unicode MS" w:hAnsi="Times New Roman" w:cs="Times New Roman" w:hint="default"/>
        <w:b/>
        <w:bCs w:val="0"/>
        <w:i w:val="0"/>
        <w:iCs w:val="0"/>
        <w:caps/>
        <w:strike w:val="0"/>
        <w:dstrike w:val="0"/>
        <w:vanish w:val="0"/>
        <w:color w:val="000000"/>
        <w:spacing w:val="0"/>
        <w:kern w:val="0"/>
        <w:position w:val="0"/>
        <w:sz w:val="20"/>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2."/>
      <w:lvlJc w:val="left"/>
      <w:pPr>
        <w:tabs>
          <w:tab w:val="num" w:pos="288"/>
        </w:tabs>
        <w:ind w:left="288" w:hanging="288"/>
      </w:pPr>
      <w:rPr>
        <w:rFonts w:ascii="Times New Roman" w:hAnsi="Times New Roman" w:hint="default"/>
        <w:b w:val="0"/>
        <w:i w:val="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6004EC7"/>
    <w:multiLevelType w:val="singleLevel"/>
    <w:tmpl w:val="BDDACEC0"/>
    <w:lvl w:ilvl="0">
      <w:start w:val="1"/>
      <w:numFmt w:val="decimal"/>
      <w:pStyle w:val="Rule"/>
      <w:lvlText w:val="[%1]"/>
      <w:lvlJc w:val="left"/>
      <w:pPr>
        <w:tabs>
          <w:tab w:val="num" w:pos="360"/>
        </w:tabs>
        <w:ind w:left="360" w:hanging="360"/>
      </w:pPr>
    </w:lvl>
  </w:abstractNum>
  <w:abstractNum w:abstractNumId="7" w15:restartNumberingAfterBreak="0">
    <w:nsid w:val="07410916"/>
    <w:multiLevelType w:val="multilevel"/>
    <w:tmpl w:val="9E7CA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906505D"/>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9" w15:restartNumberingAfterBreak="0">
    <w:nsid w:val="0ED82DF7"/>
    <w:multiLevelType w:val="hybridMultilevel"/>
    <w:tmpl w:val="08C0E7D0"/>
    <w:lvl w:ilvl="0" w:tplc="D966B374">
      <w:start w:val="1"/>
      <w:numFmt w:val="decimal"/>
      <w:pStyle w:val="4"/>
      <w:lvlText w:val="%1."/>
      <w:lvlJc w:val="left"/>
      <w:pPr>
        <w:ind w:left="360" w:hanging="360"/>
      </w:pPr>
      <w:rPr>
        <w:b w:val="0"/>
        <w:bCs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100377A7"/>
    <w:multiLevelType w:val="hybridMultilevel"/>
    <w:tmpl w:val="502AC69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1D952C6"/>
    <w:multiLevelType w:val="hybridMultilevel"/>
    <w:tmpl w:val="88C2E2EC"/>
    <w:lvl w:ilvl="0" w:tplc="11A89DD2">
      <w:start w:val="1"/>
      <w:numFmt w:val="bullet"/>
      <w:pStyle w:val="Bulleted"/>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8FE750D"/>
    <w:multiLevelType w:val="singleLevel"/>
    <w:tmpl w:val="DEC27CAE"/>
    <w:lvl w:ilvl="0">
      <w:start w:val="1"/>
      <w:numFmt w:val="bullet"/>
      <w:pStyle w:val="Text1"/>
      <w:lvlText w:val=""/>
      <w:lvlJc w:val="left"/>
      <w:pPr>
        <w:tabs>
          <w:tab w:val="num" w:pos="360"/>
        </w:tabs>
        <w:ind w:left="360" w:hanging="360"/>
      </w:pPr>
      <w:rPr>
        <w:rFonts w:ascii="Symbol" w:hAnsi="Symbol" w:hint="default"/>
      </w:rPr>
    </w:lvl>
  </w:abstractNum>
  <w:abstractNum w:abstractNumId="13" w15:restartNumberingAfterBreak="0">
    <w:nsid w:val="1E281F21"/>
    <w:multiLevelType w:val="hybridMultilevel"/>
    <w:tmpl w:val="C0A4C60E"/>
    <w:lvl w:ilvl="0" w:tplc="1ECE50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EDA4D3E"/>
    <w:multiLevelType w:val="hybridMultilevel"/>
    <w:tmpl w:val="05C82F70"/>
    <w:styleLink w:val="BulletBig"/>
    <w:lvl w:ilvl="0" w:tplc="220A2C56">
      <w:start w:val="1"/>
      <w:numFmt w:val="bullet"/>
      <w:pStyle w:val="Reference"/>
      <w:lvlText w:val="•"/>
      <w:lvlJc w:val="left"/>
      <w:pPr>
        <w:ind w:left="26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1" w:tplc="6136ED78">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2" w:tplc="A1106C78">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3" w:tplc="92900EFE">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4" w:tplc="7EC23ACE">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5" w:tplc="44AAB710">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6" w:tplc="6018F14A">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7" w:tplc="2DF2F5FC">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8" w:tplc="7B889F60">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abstractNum>
  <w:abstractNum w:abstractNumId="15" w15:restartNumberingAfterBreak="0">
    <w:nsid w:val="20AF150B"/>
    <w:multiLevelType w:val="multilevel"/>
    <w:tmpl w:val="F5F2EAB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22BF3B47"/>
    <w:multiLevelType w:val="hybridMultilevel"/>
    <w:tmpl w:val="BF48DA3C"/>
    <w:lvl w:ilvl="0" w:tplc="2D66EC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8A1FE6"/>
    <w:multiLevelType w:val="hybridMultilevel"/>
    <w:tmpl w:val="D2B2AA58"/>
    <w:lvl w:ilvl="0" w:tplc="2D66EC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4924072"/>
    <w:multiLevelType w:val="hybridMultilevel"/>
    <w:tmpl w:val="38B6EAA0"/>
    <w:lvl w:ilvl="0" w:tplc="972C224A">
      <w:start w:val="1"/>
      <w:numFmt w:val="decimal"/>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5E27D6D"/>
    <w:multiLevelType w:val="hybridMultilevel"/>
    <w:tmpl w:val="0ADE2CA2"/>
    <w:lvl w:ilvl="0" w:tplc="2D66EC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outline w:val="0"/>
        <w:shadow w:val="0"/>
        <w:emboss w:val="0"/>
        <w:imprint w:val="0"/>
        <w:vanish w:val="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1" w15:restartNumberingAfterBreak="0">
    <w:nsid w:val="27D961BB"/>
    <w:multiLevelType w:val="multilevel"/>
    <w:tmpl w:val="841CB45A"/>
    <w:lvl w:ilvl="0">
      <w:start w:val="1"/>
      <w:numFmt w:val="decimal"/>
      <w:pStyle w:val="ME1"/>
      <w:lvlText w:val="%1."/>
      <w:lvlJc w:val="left"/>
      <w:pPr>
        <w:tabs>
          <w:tab w:val="num" w:pos="400"/>
        </w:tabs>
        <w:ind w:left="400" w:hanging="400"/>
      </w:pPr>
      <w:rPr>
        <w:rFonts w:ascii="Times New Roman" w:eastAsia="MS Mincho" w:hAnsi="Times New Roman" w:hint="default"/>
        <w:b/>
        <w:i w:val="0"/>
        <w:sz w:val="22"/>
      </w:rPr>
    </w:lvl>
    <w:lvl w:ilvl="1">
      <w:start w:val="1"/>
      <w:numFmt w:val="decimal"/>
      <w:pStyle w:val="ME1-2"/>
      <w:lvlText w:val="%1.%2."/>
      <w:lvlJc w:val="left"/>
      <w:pPr>
        <w:tabs>
          <w:tab w:val="num" w:pos="1000"/>
        </w:tabs>
        <w:ind w:left="1000" w:hanging="1000"/>
      </w:pPr>
      <w:rPr>
        <w:rFonts w:ascii="Times New Roman" w:eastAsia="MS Mincho" w:hAnsi="Times New Roman" w:hint="default"/>
        <w:b/>
        <w:i w:val="0"/>
        <w:sz w:val="20"/>
      </w:rPr>
    </w:lvl>
    <w:lvl w:ilvl="2">
      <w:start w:val="1"/>
      <w:numFmt w:val="decimal"/>
      <w:lvlText w:val="%1.%2.%3."/>
      <w:lvlJc w:val="left"/>
      <w:pPr>
        <w:tabs>
          <w:tab w:val="num" w:pos="909"/>
        </w:tabs>
        <w:ind w:left="909" w:hanging="709"/>
      </w:pPr>
      <w:rPr>
        <w:rFonts w:hint="eastAsia"/>
      </w:rPr>
    </w:lvl>
    <w:lvl w:ilvl="3">
      <w:start w:val="1"/>
      <w:numFmt w:val="decimal"/>
      <w:lvlText w:val="%1.%2.%3.%4."/>
      <w:lvlJc w:val="left"/>
      <w:pPr>
        <w:tabs>
          <w:tab w:val="num" w:pos="1051"/>
        </w:tabs>
        <w:ind w:left="1051" w:hanging="851"/>
      </w:pPr>
      <w:rPr>
        <w:rFonts w:hint="eastAsia"/>
      </w:rPr>
    </w:lvl>
    <w:lvl w:ilvl="4">
      <w:start w:val="1"/>
      <w:numFmt w:val="decimal"/>
      <w:lvlText w:val="%1.%2.%3.%4.%5."/>
      <w:lvlJc w:val="left"/>
      <w:pPr>
        <w:tabs>
          <w:tab w:val="num" w:pos="1192"/>
        </w:tabs>
        <w:ind w:left="1192" w:hanging="992"/>
      </w:pPr>
      <w:rPr>
        <w:rFonts w:hint="eastAsia"/>
      </w:rPr>
    </w:lvl>
    <w:lvl w:ilvl="5">
      <w:start w:val="1"/>
      <w:numFmt w:val="decimal"/>
      <w:lvlText w:val="%1.%2.%3.%4.%5.%6."/>
      <w:lvlJc w:val="left"/>
      <w:pPr>
        <w:tabs>
          <w:tab w:val="num" w:pos="1334"/>
        </w:tabs>
        <w:ind w:left="1334" w:hanging="1134"/>
      </w:pPr>
      <w:rPr>
        <w:rFonts w:hint="eastAsia"/>
      </w:rPr>
    </w:lvl>
    <w:lvl w:ilvl="6">
      <w:start w:val="1"/>
      <w:numFmt w:val="decimal"/>
      <w:lvlText w:val="%1.%2.%3.%4.%5.%6.%7."/>
      <w:lvlJc w:val="left"/>
      <w:pPr>
        <w:tabs>
          <w:tab w:val="num" w:pos="1476"/>
        </w:tabs>
        <w:ind w:left="1476" w:hanging="1276"/>
      </w:pPr>
      <w:rPr>
        <w:rFonts w:hint="eastAsia"/>
      </w:rPr>
    </w:lvl>
    <w:lvl w:ilvl="7">
      <w:start w:val="1"/>
      <w:numFmt w:val="decimal"/>
      <w:lvlText w:val="%1.%2.%3.%4.%5.%6.%7.%8."/>
      <w:lvlJc w:val="left"/>
      <w:pPr>
        <w:tabs>
          <w:tab w:val="num" w:pos="1618"/>
        </w:tabs>
        <w:ind w:left="1618" w:hanging="1418"/>
      </w:pPr>
      <w:rPr>
        <w:rFonts w:hint="eastAsia"/>
      </w:rPr>
    </w:lvl>
    <w:lvl w:ilvl="8">
      <w:start w:val="1"/>
      <w:numFmt w:val="decimal"/>
      <w:lvlText w:val="%1.%2.%3.%4.%5.%6.%7.%8.%9."/>
      <w:lvlJc w:val="left"/>
      <w:pPr>
        <w:tabs>
          <w:tab w:val="num" w:pos="1759"/>
        </w:tabs>
        <w:ind w:left="1759" w:hanging="1559"/>
      </w:pPr>
      <w:rPr>
        <w:rFonts w:hint="eastAsia"/>
      </w:rPr>
    </w:lvl>
  </w:abstractNum>
  <w:abstractNum w:abstractNumId="22" w15:restartNumberingAfterBreak="0">
    <w:nsid w:val="2C4871D5"/>
    <w:multiLevelType w:val="singleLevel"/>
    <w:tmpl w:val="3C8AE972"/>
    <w:lvl w:ilvl="0">
      <w:start w:val="17"/>
      <w:numFmt w:val="bullet"/>
      <w:pStyle w:val="Heading"/>
      <w:lvlText w:val="–"/>
      <w:lvlJc w:val="left"/>
      <w:pPr>
        <w:tabs>
          <w:tab w:val="num" w:pos="1080"/>
        </w:tabs>
        <w:ind w:left="1080" w:hanging="360"/>
      </w:pPr>
      <w:rPr>
        <w:rFonts w:ascii="Times New Roman" w:hAnsi="Times New Roman" w:hint="default"/>
      </w:rPr>
    </w:lvl>
  </w:abstractNum>
  <w:abstractNum w:abstractNumId="23" w15:restartNumberingAfterBreak="0">
    <w:nsid w:val="2E2464A6"/>
    <w:multiLevelType w:val="hybridMultilevel"/>
    <w:tmpl w:val="AEA697F0"/>
    <w:lvl w:ilvl="0" w:tplc="7616A0EE">
      <w:start w:val="1"/>
      <w:numFmt w:val="lowerRoman"/>
      <w:lvlText w:val="%1)"/>
      <w:lvlJc w:val="left"/>
      <w:pPr>
        <w:ind w:left="765" w:hanging="720"/>
      </w:pPr>
      <w:rPr>
        <w:rFonts w:ascii="Times New Roman" w:eastAsia="Calibri" w:hAnsi="Times New Roman" w:cs="Times New Roman"/>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24" w15:restartNumberingAfterBreak="0">
    <w:nsid w:val="386A0366"/>
    <w:multiLevelType w:val="hybridMultilevel"/>
    <w:tmpl w:val="2018B634"/>
    <w:lvl w:ilvl="0" w:tplc="E728957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A2966AC"/>
    <w:multiLevelType w:val="hybridMultilevel"/>
    <w:tmpl w:val="4EE2A1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67C539E"/>
    <w:multiLevelType w:val="singleLevel"/>
    <w:tmpl w:val="54325410"/>
    <w:lvl w:ilvl="0">
      <w:start w:val="1"/>
      <w:numFmt w:val="bullet"/>
      <w:pStyle w:val="HelpBullet"/>
      <w:lvlText w:val=""/>
      <w:lvlJc w:val="left"/>
      <w:pPr>
        <w:tabs>
          <w:tab w:val="num" w:pos="360"/>
        </w:tabs>
        <w:ind w:left="360" w:hanging="360"/>
      </w:pPr>
      <w:rPr>
        <w:rFonts w:ascii="Symbol" w:hAnsi="Symbol" w:hint="default"/>
      </w:rPr>
    </w:lvl>
  </w:abstractNum>
  <w:abstractNum w:abstractNumId="27" w15:restartNumberingAfterBreak="0">
    <w:nsid w:val="4BE968A9"/>
    <w:multiLevelType w:val="hybridMultilevel"/>
    <w:tmpl w:val="D270ACDC"/>
    <w:lvl w:ilvl="0" w:tplc="1ECE509C">
      <w:start w:val="1"/>
      <w:numFmt w:val="decimal"/>
      <w:lvlText w:val="[%1]"/>
      <w:lvlJc w:val="left"/>
      <w:pPr>
        <w:ind w:left="1440" w:hanging="360"/>
      </w:pPr>
      <w:rPr>
        <w:rFonts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8" w15:restartNumberingAfterBreak="0">
    <w:nsid w:val="4EE87172"/>
    <w:multiLevelType w:val="hybridMultilevel"/>
    <w:tmpl w:val="E514DB64"/>
    <w:lvl w:ilvl="0" w:tplc="3C28172C">
      <w:start w:val="1"/>
      <w:numFmt w:val="bullet"/>
      <w:pStyle w:val="Bullet"/>
      <w:lvlText w:val=""/>
      <w:lvlJc w:val="left"/>
      <w:pPr>
        <w:tabs>
          <w:tab w:val="num" w:pos="777"/>
        </w:tabs>
        <w:ind w:left="777" w:hanging="360"/>
      </w:pPr>
      <w:rPr>
        <w:rFonts w:ascii="Symbol" w:hAnsi="Symbol" w:hint="default"/>
      </w:rPr>
    </w:lvl>
    <w:lvl w:ilvl="1" w:tplc="04070003" w:tentative="1">
      <w:start w:val="1"/>
      <w:numFmt w:val="bullet"/>
      <w:lvlText w:val="o"/>
      <w:lvlJc w:val="left"/>
      <w:pPr>
        <w:tabs>
          <w:tab w:val="num" w:pos="1497"/>
        </w:tabs>
        <w:ind w:left="1497" w:hanging="360"/>
      </w:pPr>
      <w:rPr>
        <w:rFonts w:ascii="Courier New" w:hAnsi="Courier New" w:hint="default"/>
      </w:rPr>
    </w:lvl>
    <w:lvl w:ilvl="2" w:tplc="04070005" w:tentative="1">
      <w:start w:val="1"/>
      <w:numFmt w:val="bullet"/>
      <w:lvlText w:val=""/>
      <w:lvlJc w:val="left"/>
      <w:pPr>
        <w:tabs>
          <w:tab w:val="num" w:pos="2217"/>
        </w:tabs>
        <w:ind w:left="2217" w:hanging="360"/>
      </w:pPr>
      <w:rPr>
        <w:rFonts w:ascii="Wingdings" w:hAnsi="Wingdings" w:hint="default"/>
      </w:rPr>
    </w:lvl>
    <w:lvl w:ilvl="3" w:tplc="04070001" w:tentative="1">
      <w:start w:val="1"/>
      <w:numFmt w:val="bullet"/>
      <w:lvlText w:val=""/>
      <w:lvlJc w:val="left"/>
      <w:pPr>
        <w:tabs>
          <w:tab w:val="num" w:pos="2937"/>
        </w:tabs>
        <w:ind w:left="2937" w:hanging="360"/>
      </w:pPr>
      <w:rPr>
        <w:rFonts w:ascii="Symbol" w:hAnsi="Symbol" w:hint="default"/>
      </w:rPr>
    </w:lvl>
    <w:lvl w:ilvl="4" w:tplc="04070003" w:tentative="1">
      <w:start w:val="1"/>
      <w:numFmt w:val="bullet"/>
      <w:lvlText w:val="o"/>
      <w:lvlJc w:val="left"/>
      <w:pPr>
        <w:tabs>
          <w:tab w:val="num" w:pos="3657"/>
        </w:tabs>
        <w:ind w:left="3657" w:hanging="360"/>
      </w:pPr>
      <w:rPr>
        <w:rFonts w:ascii="Courier New" w:hAnsi="Courier New" w:hint="default"/>
      </w:rPr>
    </w:lvl>
    <w:lvl w:ilvl="5" w:tplc="04070005" w:tentative="1">
      <w:start w:val="1"/>
      <w:numFmt w:val="bullet"/>
      <w:lvlText w:val=""/>
      <w:lvlJc w:val="left"/>
      <w:pPr>
        <w:tabs>
          <w:tab w:val="num" w:pos="4377"/>
        </w:tabs>
        <w:ind w:left="4377" w:hanging="360"/>
      </w:pPr>
      <w:rPr>
        <w:rFonts w:ascii="Wingdings" w:hAnsi="Wingdings" w:hint="default"/>
      </w:rPr>
    </w:lvl>
    <w:lvl w:ilvl="6" w:tplc="04070001" w:tentative="1">
      <w:start w:val="1"/>
      <w:numFmt w:val="bullet"/>
      <w:lvlText w:val=""/>
      <w:lvlJc w:val="left"/>
      <w:pPr>
        <w:tabs>
          <w:tab w:val="num" w:pos="5097"/>
        </w:tabs>
        <w:ind w:left="5097" w:hanging="360"/>
      </w:pPr>
      <w:rPr>
        <w:rFonts w:ascii="Symbol" w:hAnsi="Symbol" w:hint="default"/>
      </w:rPr>
    </w:lvl>
    <w:lvl w:ilvl="7" w:tplc="04070003" w:tentative="1">
      <w:start w:val="1"/>
      <w:numFmt w:val="bullet"/>
      <w:lvlText w:val="o"/>
      <w:lvlJc w:val="left"/>
      <w:pPr>
        <w:tabs>
          <w:tab w:val="num" w:pos="5817"/>
        </w:tabs>
        <w:ind w:left="5817" w:hanging="360"/>
      </w:pPr>
      <w:rPr>
        <w:rFonts w:ascii="Courier New" w:hAnsi="Courier New" w:hint="default"/>
      </w:rPr>
    </w:lvl>
    <w:lvl w:ilvl="8" w:tplc="04070005" w:tentative="1">
      <w:start w:val="1"/>
      <w:numFmt w:val="bullet"/>
      <w:lvlText w:val=""/>
      <w:lvlJc w:val="left"/>
      <w:pPr>
        <w:tabs>
          <w:tab w:val="num" w:pos="6537"/>
        </w:tabs>
        <w:ind w:left="6537" w:hanging="360"/>
      </w:pPr>
      <w:rPr>
        <w:rFonts w:ascii="Wingdings" w:hAnsi="Wingdings" w:hint="default"/>
      </w:rPr>
    </w:lvl>
  </w:abstractNum>
  <w:abstractNum w:abstractNumId="29" w15:restartNumberingAfterBreak="0">
    <w:nsid w:val="50232215"/>
    <w:multiLevelType w:val="multilevel"/>
    <w:tmpl w:val="3D5EA5BC"/>
    <w:lvl w:ilvl="0">
      <w:start w:val="1"/>
      <w:numFmt w:val="upperLetter"/>
      <w:pStyle w:val="IEEEHeading2"/>
      <w:lvlText w:val="%1."/>
      <w:lvlJc w:val="left"/>
      <w:pPr>
        <w:tabs>
          <w:tab w:val="num" w:pos="288"/>
        </w:tabs>
        <w:ind w:left="288" w:hanging="288"/>
      </w:pPr>
      <w:rPr>
        <w:rFonts w:ascii="Times New Roman" w:eastAsia="Arial Unicode MS" w:hAnsi="Times New Roman" w:cs="Times New Roman" w:hint="default"/>
        <w:b w:val="0"/>
        <w:bCs/>
        <w:i/>
        <w:iCs w:val="0"/>
        <w:caps/>
        <w:strike w:val="0"/>
        <w:dstrike w:val="0"/>
        <w:outline w:val="0"/>
        <w:shadow w:val="0"/>
        <w:emboss w:val="0"/>
        <w:imprint w:val="0"/>
        <w:vanish w:val="0"/>
        <w:color w:val="000000"/>
        <w:spacing w:val="0"/>
        <w:kern w:val="0"/>
        <w:position w:val="0"/>
        <w:sz w:val="20"/>
        <w:szCs w:val="24"/>
        <w:u w:val="none"/>
        <w:vertAlign w:val="baseline"/>
        <w:em w:val="none"/>
      </w:rPr>
    </w:lvl>
    <w:lvl w:ilvl="1">
      <w:start w:val="1"/>
      <w:numFmt w:val="upperLetter"/>
      <w:lvlText w:val="%2."/>
      <w:lvlJc w:val="left"/>
      <w:pPr>
        <w:tabs>
          <w:tab w:val="num" w:pos="288"/>
        </w:tabs>
        <w:ind w:left="288" w:hanging="288"/>
      </w:pPr>
      <w:rPr>
        <w:rFonts w:ascii="Times New Roman" w:hAnsi="Times New Roman" w:hint="default"/>
        <w:b w:val="0"/>
        <w:i w:val="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52CA544A"/>
    <w:multiLevelType w:val="singleLevel"/>
    <w:tmpl w:val="1A48C38A"/>
    <w:lvl w:ilvl="0">
      <w:start w:val="1"/>
      <w:numFmt w:val="decimal"/>
      <w:pStyle w:val="references"/>
      <w:lvlText w:val="%1."/>
      <w:lvlJc w:val="left"/>
      <w:pPr>
        <w:tabs>
          <w:tab w:val="num" w:pos="360"/>
        </w:tabs>
        <w:ind w:left="360" w:hanging="360"/>
      </w:pPr>
      <w:rPr>
        <w:rFonts w:ascii="Times New Roman" w:eastAsia="MS Mincho" w:hAnsi="Times New Roman" w:cs="Times New Roman" w:hint="default"/>
        <w:b w:val="0"/>
        <w:bCs w:val="0"/>
        <w:i w:val="0"/>
        <w:iCs w:val="0"/>
        <w:sz w:val="22"/>
        <w:szCs w:val="16"/>
      </w:rPr>
    </w:lvl>
  </w:abstractNum>
  <w:abstractNum w:abstractNumId="31" w15:restartNumberingAfterBreak="0">
    <w:nsid w:val="53471639"/>
    <w:multiLevelType w:val="hybridMultilevel"/>
    <w:tmpl w:val="A0F68B96"/>
    <w:styleLink w:val="Numbered"/>
    <w:lvl w:ilvl="0" w:tplc="9604C50A">
      <w:start w:val="1"/>
      <w:numFmt w:val="decimal"/>
      <w:lvlText w:val="%1."/>
      <w:lvlJc w:val="left"/>
      <w:pPr>
        <w:ind w:left="255" w:hanging="255"/>
      </w:pPr>
      <w:rPr>
        <w:rFonts w:hAnsi="Arial Unicode MS"/>
        <w:caps w:val="0"/>
        <w:smallCaps w:val="0"/>
        <w:strike w:val="0"/>
        <w:dstrike w:val="0"/>
        <w:outline w:val="0"/>
        <w:emboss w:val="0"/>
        <w:imprint w:val="0"/>
        <w:spacing w:val="0"/>
        <w:w w:val="100"/>
        <w:kern w:val="0"/>
        <w:position w:val="0"/>
        <w:highlight w:val="none"/>
        <w:vertAlign w:val="baseline"/>
      </w:rPr>
    </w:lvl>
    <w:lvl w:ilvl="1" w:tplc="B9E88792">
      <w:start w:val="1"/>
      <w:numFmt w:val="decimal"/>
      <w:lvlText w:val="%2."/>
      <w:lvlJc w:val="left"/>
      <w:pPr>
        <w:ind w:left="539" w:hanging="255"/>
      </w:pPr>
      <w:rPr>
        <w:rFonts w:hAnsi="Arial Unicode MS"/>
        <w:caps w:val="0"/>
        <w:smallCaps w:val="0"/>
        <w:strike w:val="0"/>
        <w:dstrike w:val="0"/>
        <w:outline w:val="0"/>
        <w:emboss w:val="0"/>
        <w:imprint w:val="0"/>
        <w:spacing w:val="0"/>
        <w:w w:val="100"/>
        <w:kern w:val="0"/>
        <w:position w:val="0"/>
        <w:highlight w:val="none"/>
        <w:vertAlign w:val="baseline"/>
      </w:rPr>
    </w:lvl>
    <w:lvl w:ilvl="2" w:tplc="78E8D592">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CA688A20">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91A26860">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B01A756E">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91109C0C">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09E88B4A">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 w:ilvl="8" w:tplc="3F7267AA">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2" w15:restartNumberingAfterBreak="0">
    <w:nsid w:val="57FA4923"/>
    <w:multiLevelType w:val="singleLevel"/>
    <w:tmpl w:val="15300F6A"/>
    <w:lvl w:ilvl="0">
      <w:start w:val="1"/>
      <w:numFmt w:val="bullet"/>
      <w:pStyle w:val="ListBullet2"/>
      <w:lvlText w:val=""/>
      <w:lvlJc w:val="left"/>
      <w:pPr>
        <w:tabs>
          <w:tab w:val="num" w:pos="360"/>
        </w:tabs>
        <w:ind w:left="360" w:hanging="360"/>
      </w:pPr>
      <w:rPr>
        <w:rFonts w:ascii="Symbol" w:hAnsi="Symbol" w:hint="default"/>
      </w:rPr>
    </w:lvl>
  </w:abstractNum>
  <w:abstractNum w:abstractNumId="33" w15:restartNumberingAfterBreak="0">
    <w:nsid w:val="5E41346A"/>
    <w:multiLevelType w:val="hybridMultilevel"/>
    <w:tmpl w:val="2A0697A0"/>
    <w:lvl w:ilvl="0" w:tplc="4C3C1A4C">
      <w:start w:val="1"/>
      <w:numFmt w:val="decimal"/>
      <w:lvlText w:val="[%1]"/>
      <w:lvlJc w:val="left"/>
      <w:pPr>
        <w:ind w:left="720" w:hanging="360"/>
      </w:pPr>
      <w:rPr>
        <w:rFonts w:hint="default"/>
        <w:i w:val="0"/>
        <w:iCs w:val="0"/>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E8301D5"/>
    <w:multiLevelType w:val="hybridMultilevel"/>
    <w:tmpl w:val="F21E2A6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1530532"/>
    <w:multiLevelType w:val="hybridMultilevel"/>
    <w:tmpl w:val="F558DFA2"/>
    <w:lvl w:ilvl="0" w:tplc="AC5CF6E2">
      <w:start w:val="1"/>
      <w:numFmt w:val="lowerRoman"/>
      <w:lvlText w:val="%1)"/>
      <w:lvlJc w:val="left"/>
      <w:pPr>
        <w:ind w:left="1080" w:hanging="72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72E2924"/>
    <w:multiLevelType w:val="hybridMultilevel"/>
    <w:tmpl w:val="5274B1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7503666"/>
    <w:multiLevelType w:val="hybridMultilevel"/>
    <w:tmpl w:val="A0F68B96"/>
    <w:numStyleLink w:val="Numbered"/>
  </w:abstractNum>
  <w:abstractNum w:abstractNumId="38" w15:restartNumberingAfterBreak="0">
    <w:nsid w:val="6BC64804"/>
    <w:multiLevelType w:val="hybridMultilevel"/>
    <w:tmpl w:val="00A4D588"/>
    <w:lvl w:ilvl="0" w:tplc="2D66EC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E6C7680"/>
    <w:multiLevelType w:val="multilevel"/>
    <w:tmpl w:val="A4C00A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1E10452"/>
    <w:multiLevelType w:val="hybridMultilevel"/>
    <w:tmpl w:val="B6A69894"/>
    <w:lvl w:ilvl="0" w:tplc="E39A2E9A">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4053E31"/>
    <w:multiLevelType w:val="hybridMultilevel"/>
    <w:tmpl w:val="34748F88"/>
    <w:lvl w:ilvl="0" w:tplc="2D66EC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49D0615"/>
    <w:multiLevelType w:val="singleLevel"/>
    <w:tmpl w:val="CB3A13F0"/>
    <w:lvl w:ilvl="0">
      <w:start w:val="1"/>
      <w:numFmt w:val="bullet"/>
      <w:pStyle w:val="ListBullet"/>
      <w:lvlText w:val=""/>
      <w:lvlJc w:val="left"/>
      <w:pPr>
        <w:tabs>
          <w:tab w:val="num" w:pos="926"/>
        </w:tabs>
        <w:ind w:left="926" w:hanging="360"/>
      </w:pPr>
      <w:rPr>
        <w:rFonts w:ascii="Symbol" w:hAnsi="Symbol" w:hint="default"/>
      </w:rPr>
    </w:lvl>
  </w:abstractNum>
  <w:num w:numId="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21"/>
  </w:num>
  <w:num w:numId="3">
    <w:abstractNumId w:val="30"/>
  </w:num>
  <w:num w:numId="4">
    <w:abstractNumId w:val="14"/>
  </w:num>
  <w:num w:numId="5">
    <w:abstractNumId w:val="31"/>
  </w:num>
  <w:num w:numId="6">
    <w:abstractNumId w:val="37"/>
    <w:lvlOverride w:ilvl="0">
      <w:startOverride w:val="1"/>
      <w:lvl w:ilvl="0" w:tplc="B8D2F64C">
        <w:start w:val="1"/>
        <w:numFmt w:val="decimal"/>
        <w:pStyle w:val="BulletIndent"/>
        <w:lvlText w:val="%1."/>
        <w:lvlJc w:val="left"/>
        <w:pPr>
          <w:ind w:left="255" w:hanging="25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2"/>
      <w:lvl w:ilvl="1" w:tplc="5EBE22DA">
        <w:start w:val="2"/>
        <w:numFmt w:val="decimal"/>
        <w:lvlText w:val="%2."/>
        <w:lvlJc w:val="left"/>
        <w:pPr>
          <w:ind w:left="255" w:hanging="25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5CEE6D76">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AB123BF4">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D325732">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A0D6A1F0">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2242BA1C">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35FC702A">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57DAB062">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
    <w:abstractNumId w:val="22"/>
  </w:num>
  <w:num w:numId="8">
    <w:abstractNumId w:val="12"/>
  </w:num>
  <w:num w:numId="9">
    <w:abstractNumId w:val="6"/>
  </w:num>
  <w:num w:numId="10">
    <w:abstractNumId w:val="1"/>
  </w:num>
  <w:num w:numId="11">
    <w:abstractNumId w:val="0"/>
  </w:num>
  <w:num w:numId="12">
    <w:abstractNumId w:val="32"/>
  </w:num>
  <w:num w:numId="13">
    <w:abstractNumId w:val="42"/>
  </w:num>
  <w:num w:numId="14">
    <w:abstractNumId w:val="26"/>
  </w:num>
  <w:num w:numId="15">
    <w:abstractNumId w:val="28"/>
  </w:num>
  <w:num w:numId="16">
    <w:abstractNumId w:val="8"/>
  </w:num>
  <w:num w:numId="17">
    <w:abstractNumId w:val="5"/>
  </w:num>
  <w:num w:numId="18">
    <w:abstractNumId w:val="29"/>
  </w:num>
  <w:num w:numId="19">
    <w:abstractNumId w:val="11"/>
  </w:num>
  <w:num w:numId="20">
    <w:abstractNumId w:val="20"/>
  </w:num>
  <w:num w:numId="21">
    <w:abstractNumId w:val="9"/>
  </w:num>
  <w:num w:numId="22">
    <w:abstractNumId w:val="36"/>
  </w:num>
  <w:num w:numId="23">
    <w:abstractNumId w:val="19"/>
  </w:num>
  <w:num w:numId="24">
    <w:abstractNumId w:val="33"/>
  </w:num>
  <w:num w:numId="25">
    <w:abstractNumId w:val="15"/>
    <w:lvlOverride w:ilvl="0"/>
    <w:lvlOverride w:ilvl="1">
      <w:startOverride w:val="3"/>
    </w:lvlOverride>
  </w:num>
  <w:num w:numId="26">
    <w:abstractNumId w:val="7"/>
  </w:num>
  <w:num w:numId="27">
    <w:abstractNumId w:val="39"/>
  </w:num>
  <w:num w:numId="28">
    <w:abstractNumId w:val="34"/>
  </w:num>
  <w:num w:numId="29">
    <w:abstractNumId w:val="27"/>
  </w:num>
  <w:num w:numId="30">
    <w:abstractNumId w:val="4"/>
  </w:num>
  <w:num w:numId="31">
    <w:abstractNumId w:val="38"/>
  </w:num>
  <w:num w:numId="32">
    <w:abstractNumId w:val="16"/>
  </w:num>
  <w:num w:numId="33">
    <w:abstractNumId w:val="23"/>
  </w:num>
  <w:num w:numId="34">
    <w:abstractNumId w:val="10"/>
  </w:num>
  <w:num w:numId="35">
    <w:abstractNumId w:val="13"/>
  </w:num>
  <w:num w:numId="36">
    <w:abstractNumId w:val="35"/>
  </w:num>
  <w:num w:numId="37">
    <w:abstractNumId w:val="40"/>
  </w:num>
  <w:num w:numId="38">
    <w:abstractNumId w:val="17"/>
  </w:num>
  <w:num w:numId="39">
    <w:abstractNumId w:val="24"/>
  </w:num>
  <w:num w:numId="40">
    <w:abstractNumId w:val="18"/>
  </w:num>
  <w:num w:numId="41">
    <w:abstractNumId w:val="25"/>
  </w:num>
  <w:num w:numId="42">
    <w:abstractNumId w:val="3"/>
  </w:num>
  <w:num w:numId="43">
    <w:abstractNumId w:val="41"/>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2E3B"/>
    <w:rsid w:val="00002102"/>
    <w:rsid w:val="00005330"/>
    <w:rsid w:val="00011F9F"/>
    <w:rsid w:val="00012B2C"/>
    <w:rsid w:val="000152FB"/>
    <w:rsid w:val="00016DFC"/>
    <w:rsid w:val="000214CE"/>
    <w:rsid w:val="0002253E"/>
    <w:rsid w:val="00022B09"/>
    <w:rsid w:val="00022D11"/>
    <w:rsid w:val="00032674"/>
    <w:rsid w:val="000338D2"/>
    <w:rsid w:val="00034E7E"/>
    <w:rsid w:val="0004094C"/>
    <w:rsid w:val="00043FE3"/>
    <w:rsid w:val="000462B7"/>
    <w:rsid w:val="00046A8C"/>
    <w:rsid w:val="00056304"/>
    <w:rsid w:val="00060D71"/>
    <w:rsid w:val="000659C1"/>
    <w:rsid w:val="000660EE"/>
    <w:rsid w:val="00066A51"/>
    <w:rsid w:val="00066AE6"/>
    <w:rsid w:val="00070EF5"/>
    <w:rsid w:val="00072AA5"/>
    <w:rsid w:val="00073417"/>
    <w:rsid w:val="00073EB2"/>
    <w:rsid w:val="00082607"/>
    <w:rsid w:val="0008497E"/>
    <w:rsid w:val="00085489"/>
    <w:rsid w:val="00085751"/>
    <w:rsid w:val="00085BE2"/>
    <w:rsid w:val="0009510A"/>
    <w:rsid w:val="000971C0"/>
    <w:rsid w:val="000A02E0"/>
    <w:rsid w:val="000A06F5"/>
    <w:rsid w:val="000A2BD1"/>
    <w:rsid w:val="000A4BC2"/>
    <w:rsid w:val="000A58F6"/>
    <w:rsid w:val="000A79C5"/>
    <w:rsid w:val="000B1AF3"/>
    <w:rsid w:val="000B1F8B"/>
    <w:rsid w:val="000B2A6B"/>
    <w:rsid w:val="000B68C4"/>
    <w:rsid w:val="000C0996"/>
    <w:rsid w:val="000C555A"/>
    <w:rsid w:val="000C6F73"/>
    <w:rsid w:val="000D129B"/>
    <w:rsid w:val="000D1F7E"/>
    <w:rsid w:val="000D3C5A"/>
    <w:rsid w:val="000E023B"/>
    <w:rsid w:val="000E03CE"/>
    <w:rsid w:val="000E3B3F"/>
    <w:rsid w:val="000E41E3"/>
    <w:rsid w:val="000E4C83"/>
    <w:rsid w:val="000E4C9E"/>
    <w:rsid w:val="000E4DEF"/>
    <w:rsid w:val="000E6C35"/>
    <w:rsid w:val="000F2F73"/>
    <w:rsid w:val="000F358C"/>
    <w:rsid w:val="000F5B54"/>
    <w:rsid w:val="00103F31"/>
    <w:rsid w:val="0010789F"/>
    <w:rsid w:val="0011005A"/>
    <w:rsid w:val="00110C14"/>
    <w:rsid w:val="00111E03"/>
    <w:rsid w:val="001174F1"/>
    <w:rsid w:val="00120DCC"/>
    <w:rsid w:val="001214E7"/>
    <w:rsid w:val="00121E13"/>
    <w:rsid w:val="00122917"/>
    <w:rsid w:val="001250B5"/>
    <w:rsid w:val="00125596"/>
    <w:rsid w:val="00127B0B"/>
    <w:rsid w:val="001306C9"/>
    <w:rsid w:val="00131E4D"/>
    <w:rsid w:val="00133FF0"/>
    <w:rsid w:val="0013458F"/>
    <w:rsid w:val="0013479E"/>
    <w:rsid w:val="00134C46"/>
    <w:rsid w:val="00140A98"/>
    <w:rsid w:val="00141FEF"/>
    <w:rsid w:val="00151DA7"/>
    <w:rsid w:val="001533BF"/>
    <w:rsid w:val="0015370D"/>
    <w:rsid w:val="00155332"/>
    <w:rsid w:val="00157A83"/>
    <w:rsid w:val="00165CD6"/>
    <w:rsid w:val="001668A6"/>
    <w:rsid w:val="001669B3"/>
    <w:rsid w:val="00167C79"/>
    <w:rsid w:val="00171636"/>
    <w:rsid w:val="001722EB"/>
    <w:rsid w:val="0017572A"/>
    <w:rsid w:val="00175782"/>
    <w:rsid w:val="0018086B"/>
    <w:rsid w:val="00180A73"/>
    <w:rsid w:val="001819DA"/>
    <w:rsid w:val="00183330"/>
    <w:rsid w:val="00185E45"/>
    <w:rsid w:val="00187B40"/>
    <w:rsid w:val="00191766"/>
    <w:rsid w:val="00193604"/>
    <w:rsid w:val="001A07F3"/>
    <w:rsid w:val="001A6572"/>
    <w:rsid w:val="001B1EC3"/>
    <w:rsid w:val="001B6738"/>
    <w:rsid w:val="001B70E4"/>
    <w:rsid w:val="001B7343"/>
    <w:rsid w:val="001B7BC2"/>
    <w:rsid w:val="001C0F2F"/>
    <w:rsid w:val="001C7225"/>
    <w:rsid w:val="001D4A69"/>
    <w:rsid w:val="001D4B13"/>
    <w:rsid w:val="001D72F8"/>
    <w:rsid w:val="001D7AFF"/>
    <w:rsid w:val="001E0A1F"/>
    <w:rsid w:val="001E1DC0"/>
    <w:rsid w:val="001E2085"/>
    <w:rsid w:val="001E3FD5"/>
    <w:rsid w:val="001E5029"/>
    <w:rsid w:val="001F2F96"/>
    <w:rsid w:val="001F50A0"/>
    <w:rsid w:val="001F68DE"/>
    <w:rsid w:val="001F7BA2"/>
    <w:rsid w:val="001F7BA7"/>
    <w:rsid w:val="002001F9"/>
    <w:rsid w:val="00201D02"/>
    <w:rsid w:val="0020251E"/>
    <w:rsid w:val="002055E3"/>
    <w:rsid w:val="00206D24"/>
    <w:rsid w:val="00212659"/>
    <w:rsid w:val="00213161"/>
    <w:rsid w:val="00213660"/>
    <w:rsid w:val="002140F4"/>
    <w:rsid w:val="00214126"/>
    <w:rsid w:val="00215047"/>
    <w:rsid w:val="00215688"/>
    <w:rsid w:val="002156FC"/>
    <w:rsid w:val="002212F7"/>
    <w:rsid w:val="00221C76"/>
    <w:rsid w:val="0022265A"/>
    <w:rsid w:val="00222E9F"/>
    <w:rsid w:val="0022484C"/>
    <w:rsid w:val="00226483"/>
    <w:rsid w:val="00232FF8"/>
    <w:rsid w:val="002339A7"/>
    <w:rsid w:val="00233E1F"/>
    <w:rsid w:val="002345C6"/>
    <w:rsid w:val="00234FB2"/>
    <w:rsid w:val="00235DC7"/>
    <w:rsid w:val="0023615F"/>
    <w:rsid w:val="00240129"/>
    <w:rsid w:val="00241393"/>
    <w:rsid w:val="00246C49"/>
    <w:rsid w:val="0024768D"/>
    <w:rsid w:val="002504FE"/>
    <w:rsid w:val="002525E4"/>
    <w:rsid w:val="00253F94"/>
    <w:rsid w:val="00255CB2"/>
    <w:rsid w:val="00256957"/>
    <w:rsid w:val="002579B1"/>
    <w:rsid w:val="0026593D"/>
    <w:rsid w:val="00265D93"/>
    <w:rsid w:val="00272371"/>
    <w:rsid w:val="00280885"/>
    <w:rsid w:val="00280D4D"/>
    <w:rsid w:val="002814C7"/>
    <w:rsid w:val="00282EFB"/>
    <w:rsid w:val="00286F06"/>
    <w:rsid w:val="0029281C"/>
    <w:rsid w:val="00294640"/>
    <w:rsid w:val="002A085F"/>
    <w:rsid w:val="002A2310"/>
    <w:rsid w:val="002A6102"/>
    <w:rsid w:val="002A685A"/>
    <w:rsid w:val="002A73DB"/>
    <w:rsid w:val="002B15B1"/>
    <w:rsid w:val="002B1F43"/>
    <w:rsid w:val="002B2C07"/>
    <w:rsid w:val="002B7B2A"/>
    <w:rsid w:val="002C220A"/>
    <w:rsid w:val="002C415D"/>
    <w:rsid w:val="002C70AD"/>
    <w:rsid w:val="002D56F5"/>
    <w:rsid w:val="002D5DE5"/>
    <w:rsid w:val="002E2E96"/>
    <w:rsid w:val="002E7850"/>
    <w:rsid w:val="002F0886"/>
    <w:rsid w:val="002F2972"/>
    <w:rsid w:val="002F3C0C"/>
    <w:rsid w:val="002F6F67"/>
    <w:rsid w:val="00310435"/>
    <w:rsid w:val="0031228A"/>
    <w:rsid w:val="00313F5A"/>
    <w:rsid w:val="003209C3"/>
    <w:rsid w:val="003212B0"/>
    <w:rsid w:val="00323B44"/>
    <w:rsid w:val="00323CBD"/>
    <w:rsid w:val="003249EF"/>
    <w:rsid w:val="00332C6A"/>
    <w:rsid w:val="00333864"/>
    <w:rsid w:val="00333E52"/>
    <w:rsid w:val="0033495D"/>
    <w:rsid w:val="0033721B"/>
    <w:rsid w:val="00341856"/>
    <w:rsid w:val="00346AFE"/>
    <w:rsid w:val="00346EFC"/>
    <w:rsid w:val="00357E7F"/>
    <w:rsid w:val="00361214"/>
    <w:rsid w:val="00362C78"/>
    <w:rsid w:val="00372FD3"/>
    <w:rsid w:val="00377E47"/>
    <w:rsid w:val="00380665"/>
    <w:rsid w:val="003824E1"/>
    <w:rsid w:val="00386B89"/>
    <w:rsid w:val="003905A0"/>
    <w:rsid w:val="00396364"/>
    <w:rsid w:val="003A1983"/>
    <w:rsid w:val="003A6C5E"/>
    <w:rsid w:val="003B13C8"/>
    <w:rsid w:val="003C3C0B"/>
    <w:rsid w:val="003C4845"/>
    <w:rsid w:val="003C529F"/>
    <w:rsid w:val="003C551E"/>
    <w:rsid w:val="003C5F32"/>
    <w:rsid w:val="003D0440"/>
    <w:rsid w:val="003D3712"/>
    <w:rsid w:val="003D4333"/>
    <w:rsid w:val="003D472F"/>
    <w:rsid w:val="003D475E"/>
    <w:rsid w:val="003D5642"/>
    <w:rsid w:val="003D593E"/>
    <w:rsid w:val="003D6504"/>
    <w:rsid w:val="003E3350"/>
    <w:rsid w:val="003F1763"/>
    <w:rsid w:val="003F5AD2"/>
    <w:rsid w:val="003F5EEB"/>
    <w:rsid w:val="003F6F2B"/>
    <w:rsid w:val="003F7AE5"/>
    <w:rsid w:val="00401B89"/>
    <w:rsid w:val="00403175"/>
    <w:rsid w:val="00403EEA"/>
    <w:rsid w:val="00406051"/>
    <w:rsid w:val="00407D4C"/>
    <w:rsid w:val="004128E0"/>
    <w:rsid w:val="00414399"/>
    <w:rsid w:val="00423D83"/>
    <w:rsid w:val="00423F98"/>
    <w:rsid w:val="00426CD6"/>
    <w:rsid w:val="00433A18"/>
    <w:rsid w:val="00435C35"/>
    <w:rsid w:val="00440804"/>
    <w:rsid w:val="004427D7"/>
    <w:rsid w:val="004434F1"/>
    <w:rsid w:val="00447BD6"/>
    <w:rsid w:val="004519AF"/>
    <w:rsid w:val="00453B5C"/>
    <w:rsid w:val="00453F2F"/>
    <w:rsid w:val="004620D1"/>
    <w:rsid w:val="004623B5"/>
    <w:rsid w:val="004636EE"/>
    <w:rsid w:val="00465034"/>
    <w:rsid w:val="00465D51"/>
    <w:rsid w:val="00467025"/>
    <w:rsid w:val="0047180B"/>
    <w:rsid w:val="00472031"/>
    <w:rsid w:val="00491140"/>
    <w:rsid w:val="00491BFA"/>
    <w:rsid w:val="004A26D4"/>
    <w:rsid w:val="004A39D4"/>
    <w:rsid w:val="004A7225"/>
    <w:rsid w:val="004B3A5A"/>
    <w:rsid w:val="004B3E6A"/>
    <w:rsid w:val="004B4A38"/>
    <w:rsid w:val="004B780F"/>
    <w:rsid w:val="004B78A6"/>
    <w:rsid w:val="004B7AFB"/>
    <w:rsid w:val="004C202C"/>
    <w:rsid w:val="004C35A9"/>
    <w:rsid w:val="004C7910"/>
    <w:rsid w:val="004D541C"/>
    <w:rsid w:val="004D766E"/>
    <w:rsid w:val="004D79FD"/>
    <w:rsid w:val="004E0296"/>
    <w:rsid w:val="004E0CED"/>
    <w:rsid w:val="004E1985"/>
    <w:rsid w:val="004E287C"/>
    <w:rsid w:val="004E64AF"/>
    <w:rsid w:val="004E7A43"/>
    <w:rsid w:val="004F211A"/>
    <w:rsid w:val="004F2A84"/>
    <w:rsid w:val="004F500B"/>
    <w:rsid w:val="004F7A1F"/>
    <w:rsid w:val="00505951"/>
    <w:rsid w:val="00505B7D"/>
    <w:rsid w:val="00510188"/>
    <w:rsid w:val="005101D7"/>
    <w:rsid w:val="00510875"/>
    <w:rsid w:val="00511799"/>
    <w:rsid w:val="005165E7"/>
    <w:rsid w:val="00526CC3"/>
    <w:rsid w:val="00526DDB"/>
    <w:rsid w:val="00533543"/>
    <w:rsid w:val="00541252"/>
    <w:rsid w:val="00546AB2"/>
    <w:rsid w:val="00551A94"/>
    <w:rsid w:val="0055208E"/>
    <w:rsid w:val="00555FD2"/>
    <w:rsid w:val="005600AD"/>
    <w:rsid w:val="00561CDC"/>
    <w:rsid w:val="00564405"/>
    <w:rsid w:val="00564D8B"/>
    <w:rsid w:val="00565248"/>
    <w:rsid w:val="0056717B"/>
    <w:rsid w:val="005672BA"/>
    <w:rsid w:val="0056762B"/>
    <w:rsid w:val="00572A54"/>
    <w:rsid w:val="00573D13"/>
    <w:rsid w:val="00576F2C"/>
    <w:rsid w:val="00587B55"/>
    <w:rsid w:val="00594046"/>
    <w:rsid w:val="0059585B"/>
    <w:rsid w:val="00596D59"/>
    <w:rsid w:val="005A0310"/>
    <w:rsid w:val="005A493B"/>
    <w:rsid w:val="005A502E"/>
    <w:rsid w:val="005A6483"/>
    <w:rsid w:val="005A6881"/>
    <w:rsid w:val="005A7DEE"/>
    <w:rsid w:val="005B0C40"/>
    <w:rsid w:val="005B1F4E"/>
    <w:rsid w:val="005B6483"/>
    <w:rsid w:val="005B657E"/>
    <w:rsid w:val="005B6E42"/>
    <w:rsid w:val="005C5565"/>
    <w:rsid w:val="005D1B8B"/>
    <w:rsid w:val="005D2214"/>
    <w:rsid w:val="005E0A49"/>
    <w:rsid w:val="005E2D4E"/>
    <w:rsid w:val="005E4480"/>
    <w:rsid w:val="005E5872"/>
    <w:rsid w:val="005F0B7E"/>
    <w:rsid w:val="005F1A0D"/>
    <w:rsid w:val="005F2DD1"/>
    <w:rsid w:val="005F53D1"/>
    <w:rsid w:val="005F5E20"/>
    <w:rsid w:val="006011E0"/>
    <w:rsid w:val="00605A32"/>
    <w:rsid w:val="006116D9"/>
    <w:rsid w:val="00615CD5"/>
    <w:rsid w:val="006161DC"/>
    <w:rsid w:val="00617067"/>
    <w:rsid w:val="006204FA"/>
    <w:rsid w:val="00621C20"/>
    <w:rsid w:val="006242CF"/>
    <w:rsid w:val="006272BA"/>
    <w:rsid w:val="006275E5"/>
    <w:rsid w:val="00631B15"/>
    <w:rsid w:val="00633869"/>
    <w:rsid w:val="00635C5B"/>
    <w:rsid w:val="00636447"/>
    <w:rsid w:val="00636E27"/>
    <w:rsid w:val="0064052C"/>
    <w:rsid w:val="006529A5"/>
    <w:rsid w:val="006534FB"/>
    <w:rsid w:val="006555D1"/>
    <w:rsid w:val="0066062B"/>
    <w:rsid w:val="006647DA"/>
    <w:rsid w:val="00665A9D"/>
    <w:rsid w:val="006727F3"/>
    <w:rsid w:val="006732B8"/>
    <w:rsid w:val="0067335C"/>
    <w:rsid w:val="00673E2F"/>
    <w:rsid w:val="006741E3"/>
    <w:rsid w:val="00676EE7"/>
    <w:rsid w:val="006828DF"/>
    <w:rsid w:val="00682979"/>
    <w:rsid w:val="006844D8"/>
    <w:rsid w:val="006845FA"/>
    <w:rsid w:val="006862CF"/>
    <w:rsid w:val="0068772C"/>
    <w:rsid w:val="006932F8"/>
    <w:rsid w:val="00693CED"/>
    <w:rsid w:val="006962A4"/>
    <w:rsid w:val="006968F1"/>
    <w:rsid w:val="006A1B3E"/>
    <w:rsid w:val="006A24F4"/>
    <w:rsid w:val="006A2AEA"/>
    <w:rsid w:val="006A6CE6"/>
    <w:rsid w:val="006B4926"/>
    <w:rsid w:val="006B556C"/>
    <w:rsid w:val="006B7735"/>
    <w:rsid w:val="006C2465"/>
    <w:rsid w:val="006C30DD"/>
    <w:rsid w:val="006C6D7E"/>
    <w:rsid w:val="006D1978"/>
    <w:rsid w:val="006D48FD"/>
    <w:rsid w:val="006D4D0A"/>
    <w:rsid w:val="006D5F4B"/>
    <w:rsid w:val="006D63CA"/>
    <w:rsid w:val="006D6DDF"/>
    <w:rsid w:val="006D7F52"/>
    <w:rsid w:val="006E4B3B"/>
    <w:rsid w:val="006E6365"/>
    <w:rsid w:val="006E7E72"/>
    <w:rsid w:val="006F2C45"/>
    <w:rsid w:val="006F3143"/>
    <w:rsid w:val="006F59D1"/>
    <w:rsid w:val="007003E5"/>
    <w:rsid w:val="00700A49"/>
    <w:rsid w:val="0070325C"/>
    <w:rsid w:val="00704986"/>
    <w:rsid w:val="007115CE"/>
    <w:rsid w:val="00714420"/>
    <w:rsid w:val="00721183"/>
    <w:rsid w:val="007216AD"/>
    <w:rsid w:val="0072285D"/>
    <w:rsid w:val="00725EDB"/>
    <w:rsid w:val="007330F7"/>
    <w:rsid w:val="00733AD3"/>
    <w:rsid w:val="0073410D"/>
    <w:rsid w:val="007347E4"/>
    <w:rsid w:val="00737C93"/>
    <w:rsid w:val="0074258E"/>
    <w:rsid w:val="00742CA8"/>
    <w:rsid w:val="00743932"/>
    <w:rsid w:val="00745265"/>
    <w:rsid w:val="007461CC"/>
    <w:rsid w:val="007473F2"/>
    <w:rsid w:val="00747EB9"/>
    <w:rsid w:val="00751CB8"/>
    <w:rsid w:val="00751E6F"/>
    <w:rsid w:val="007557B8"/>
    <w:rsid w:val="0076081B"/>
    <w:rsid w:val="00761B16"/>
    <w:rsid w:val="007632BF"/>
    <w:rsid w:val="00764FD7"/>
    <w:rsid w:val="007764A2"/>
    <w:rsid w:val="007770A8"/>
    <w:rsid w:val="00780B46"/>
    <w:rsid w:val="00782BE6"/>
    <w:rsid w:val="00786CDA"/>
    <w:rsid w:val="0078712D"/>
    <w:rsid w:val="0079115F"/>
    <w:rsid w:val="00791720"/>
    <w:rsid w:val="00793C98"/>
    <w:rsid w:val="007956E1"/>
    <w:rsid w:val="00796457"/>
    <w:rsid w:val="0079790A"/>
    <w:rsid w:val="00797AED"/>
    <w:rsid w:val="007A16C9"/>
    <w:rsid w:val="007A30A8"/>
    <w:rsid w:val="007A3E9B"/>
    <w:rsid w:val="007A5511"/>
    <w:rsid w:val="007A60F7"/>
    <w:rsid w:val="007A674B"/>
    <w:rsid w:val="007A770A"/>
    <w:rsid w:val="007B20F0"/>
    <w:rsid w:val="007B2C4D"/>
    <w:rsid w:val="007B3A26"/>
    <w:rsid w:val="007B5828"/>
    <w:rsid w:val="007B68D2"/>
    <w:rsid w:val="007B697E"/>
    <w:rsid w:val="007B7505"/>
    <w:rsid w:val="007C1974"/>
    <w:rsid w:val="007C3926"/>
    <w:rsid w:val="007C56EC"/>
    <w:rsid w:val="007C6EE7"/>
    <w:rsid w:val="007E105A"/>
    <w:rsid w:val="007E1C83"/>
    <w:rsid w:val="007E3E8F"/>
    <w:rsid w:val="007E6297"/>
    <w:rsid w:val="007E6391"/>
    <w:rsid w:val="007F06C3"/>
    <w:rsid w:val="007F2975"/>
    <w:rsid w:val="007F6967"/>
    <w:rsid w:val="00800DF1"/>
    <w:rsid w:val="008045C8"/>
    <w:rsid w:val="00810549"/>
    <w:rsid w:val="008147A2"/>
    <w:rsid w:val="00814D2D"/>
    <w:rsid w:val="00815508"/>
    <w:rsid w:val="00816676"/>
    <w:rsid w:val="00826DF9"/>
    <w:rsid w:val="00830098"/>
    <w:rsid w:val="00830781"/>
    <w:rsid w:val="008312E4"/>
    <w:rsid w:val="008350FC"/>
    <w:rsid w:val="00835AE7"/>
    <w:rsid w:val="00840362"/>
    <w:rsid w:val="00840A1C"/>
    <w:rsid w:val="00844545"/>
    <w:rsid w:val="00855F4E"/>
    <w:rsid w:val="00863188"/>
    <w:rsid w:val="00864E67"/>
    <w:rsid w:val="00866E36"/>
    <w:rsid w:val="0087120F"/>
    <w:rsid w:val="008858B0"/>
    <w:rsid w:val="008869B8"/>
    <w:rsid w:val="00890B37"/>
    <w:rsid w:val="00892225"/>
    <w:rsid w:val="008928AD"/>
    <w:rsid w:val="00894071"/>
    <w:rsid w:val="00895D7B"/>
    <w:rsid w:val="008960F4"/>
    <w:rsid w:val="008A4FEE"/>
    <w:rsid w:val="008A5C8F"/>
    <w:rsid w:val="008A7733"/>
    <w:rsid w:val="008A7AF7"/>
    <w:rsid w:val="008B443C"/>
    <w:rsid w:val="008B49DF"/>
    <w:rsid w:val="008C2346"/>
    <w:rsid w:val="008D0516"/>
    <w:rsid w:val="008D3302"/>
    <w:rsid w:val="008D46FC"/>
    <w:rsid w:val="008D6418"/>
    <w:rsid w:val="008D7127"/>
    <w:rsid w:val="008D76F0"/>
    <w:rsid w:val="008E2AF9"/>
    <w:rsid w:val="008E7D7E"/>
    <w:rsid w:val="008F2D7B"/>
    <w:rsid w:val="008F311D"/>
    <w:rsid w:val="008F32A8"/>
    <w:rsid w:val="008F4232"/>
    <w:rsid w:val="008F4C10"/>
    <w:rsid w:val="00901050"/>
    <w:rsid w:val="009021A0"/>
    <w:rsid w:val="00904119"/>
    <w:rsid w:val="0090437F"/>
    <w:rsid w:val="00906651"/>
    <w:rsid w:val="00906A7F"/>
    <w:rsid w:val="0091549F"/>
    <w:rsid w:val="00915778"/>
    <w:rsid w:val="0091762B"/>
    <w:rsid w:val="00917FFE"/>
    <w:rsid w:val="00922AFB"/>
    <w:rsid w:val="00925F04"/>
    <w:rsid w:val="00934816"/>
    <w:rsid w:val="00937FE6"/>
    <w:rsid w:val="0094373B"/>
    <w:rsid w:val="009456F6"/>
    <w:rsid w:val="009501BF"/>
    <w:rsid w:val="0095033C"/>
    <w:rsid w:val="00956646"/>
    <w:rsid w:val="00960B83"/>
    <w:rsid w:val="00976B1D"/>
    <w:rsid w:val="00977622"/>
    <w:rsid w:val="00981F45"/>
    <w:rsid w:val="00984ECA"/>
    <w:rsid w:val="009864A1"/>
    <w:rsid w:val="00986AB2"/>
    <w:rsid w:val="009876A0"/>
    <w:rsid w:val="00987E06"/>
    <w:rsid w:val="00991199"/>
    <w:rsid w:val="0099284D"/>
    <w:rsid w:val="00993B59"/>
    <w:rsid w:val="00994466"/>
    <w:rsid w:val="00995CE4"/>
    <w:rsid w:val="009A5355"/>
    <w:rsid w:val="009B46E6"/>
    <w:rsid w:val="009B5640"/>
    <w:rsid w:val="009B6540"/>
    <w:rsid w:val="009C0A8D"/>
    <w:rsid w:val="009C3E67"/>
    <w:rsid w:val="009C403F"/>
    <w:rsid w:val="009C480D"/>
    <w:rsid w:val="009C6B24"/>
    <w:rsid w:val="009D0583"/>
    <w:rsid w:val="009D3179"/>
    <w:rsid w:val="009D60F7"/>
    <w:rsid w:val="009D7B9C"/>
    <w:rsid w:val="009E0E54"/>
    <w:rsid w:val="009E1B89"/>
    <w:rsid w:val="009E1E59"/>
    <w:rsid w:val="009E3917"/>
    <w:rsid w:val="009E6D83"/>
    <w:rsid w:val="009F079F"/>
    <w:rsid w:val="009F183E"/>
    <w:rsid w:val="009F2A00"/>
    <w:rsid w:val="009F2C47"/>
    <w:rsid w:val="009F5233"/>
    <w:rsid w:val="00A00AC2"/>
    <w:rsid w:val="00A02AC7"/>
    <w:rsid w:val="00A05CD2"/>
    <w:rsid w:val="00A07C6D"/>
    <w:rsid w:val="00A13FE6"/>
    <w:rsid w:val="00A14330"/>
    <w:rsid w:val="00A22994"/>
    <w:rsid w:val="00A22B7F"/>
    <w:rsid w:val="00A254AC"/>
    <w:rsid w:val="00A27FA2"/>
    <w:rsid w:val="00A312CA"/>
    <w:rsid w:val="00A34E58"/>
    <w:rsid w:val="00A35462"/>
    <w:rsid w:val="00A42C15"/>
    <w:rsid w:val="00A45ED8"/>
    <w:rsid w:val="00A53160"/>
    <w:rsid w:val="00A60AD5"/>
    <w:rsid w:val="00A655B9"/>
    <w:rsid w:val="00A676B8"/>
    <w:rsid w:val="00A71E07"/>
    <w:rsid w:val="00A82B70"/>
    <w:rsid w:val="00A846B7"/>
    <w:rsid w:val="00A90DD5"/>
    <w:rsid w:val="00A921E2"/>
    <w:rsid w:val="00A936EC"/>
    <w:rsid w:val="00A949D3"/>
    <w:rsid w:val="00A94A43"/>
    <w:rsid w:val="00A95018"/>
    <w:rsid w:val="00A95514"/>
    <w:rsid w:val="00A95AB2"/>
    <w:rsid w:val="00A97939"/>
    <w:rsid w:val="00AA2A4F"/>
    <w:rsid w:val="00AA353D"/>
    <w:rsid w:val="00AA6038"/>
    <w:rsid w:val="00AB4EFD"/>
    <w:rsid w:val="00AB77BC"/>
    <w:rsid w:val="00AC23F0"/>
    <w:rsid w:val="00AD6D71"/>
    <w:rsid w:val="00AE0D55"/>
    <w:rsid w:val="00AE3789"/>
    <w:rsid w:val="00AE4D94"/>
    <w:rsid w:val="00AE555E"/>
    <w:rsid w:val="00AE5797"/>
    <w:rsid w:val="00AF005F"/>
    <w:rsid w:val="00AF1AAC"/>
    <w:rsid w:val="00AF5B52"/>
    <w:rsid w:val="00B03924"/>
    <w:rsid w:val="00B0477F"/>
    <w:rsid w:val="00B1467F"/>
    <w:rsid w:val="00B1696B"/>
    <w:rsid w:val="00B17655"/>
    <w:rsid w:val="00B224A3"/>
    <w:rsid w:val="00B2413D"/>
    <w:rsid w:val="00B2435E"/>
    <w:rsid w:val="00B271F8"/>
    <w:rsid w:val="00B27707"/>
    <w:rsid w:val="00B30D14"/>
    <w:rsid w:val="00B334E2"/>
    <w:rsid w:val="00B34E2B"/>
    <w:rsid w:val="00B35DDD"/>
    <w:rsid w:val="00B372E5"/>
    <w:rsid w:val="00B45C6E"/>
    <w:rsid w:val="00B46491"/>
    <w:rsid w:val="00B52837"/>
    <w:rsid w:val="00B53787"/>
    <w:rsid w:val="00B57370"/>
    <w:rsid w:val="00B575FC"/>
    <w:rsid w:val="00B67425"/>
    <w:rsid w:val="00B752F9"/>
    <w:rsid w:val="00B76621"/>
    <w:rsid w:val="00B81684"/>
    <w:rsid w:val="00B81DAF"/>
    <w:rsid w:val="00B82810"/>
    <w:rsid w:val="00B82E3B"/>
    <w:rsid w:val="00B84BFD"/>
    <w:rsid w:val="00B8612A"/>
    <w:rsid w:val="00B861A3"/>
    <w:rsid w:val="00B8623F"/>
    <w:rsid w:val="00B8681A"/>
    <w:rsid w:val="00B86BF1"/>
    <w:rsid w:val="00B87996"/>
    <w:rsid w:val="00B87BA4"/>
    <w:rsid w:val="00B911F6"/>
    <w:rsid w:val="00B93CE4"/>
    <w:rsid w:val="00B97CB6"/>
    <w:rsid w:val="00BB146F"/>
    <w:rsid w:val="00BB49CD"/>
    <w:rsid w:val="00BB4DC0"/>
    <w:rsid w:val="00BC38E4"/>
    <w:rsid w:val="00BC3BD9"/>
    <w:rsid w:val="00BC4F13"/>
    <w:rsid w:val="00BD2066"/>
    <w:rsid w:val="00BD5B4F"/>
    <w:rsid w:val="00BD6490"/>
    <w:rsid w:val="00BD7345"/>
    <w:rsid w:val="00BE08DB"/>
    <w:rsid w:val="00BE162E"/>
    <w:rsid w:val="00BE2953"/>
    <w:rsid w:val="00BE4ED2"/>
    <w:rsid w:val="00BE5007"/>
    <w:rsid w:val="00BE5509"/>
    <w:rsid w:val="00BF5047"/>
    <w:rsid w:val="00BF511B"/>
    <w:rsid w:val="00BF6977"/>
    <w:rsid w:val="00C0063E"/>
    <w:rsid w:val="00C018D1"/>
    <w:rsid w:val="00C06008"/>
    <w:rsid w:val="00C06B4C"/>
    <w:rsid w:val="00C218C6"/>
    <w:rsid w:val="00C25F10"/>
    <w:rsid w:val="00C3055B"/>
    <w:rsid w:val="00C343B8"/>
    <w:rsid w:val="00C36060"/>
    <w:rsid w:val="00C4105B"/>
    <w:rsid w:val="00C4486F"/>
    <w:rsid w:val="00C4566A"/>
    <w:rsid w:val="00C50737"/>
    <w:rsid w:val="00C549B0"/>
    <w:rsid w:val="00C55156"/>
    <w:rsid w:val="00C552BD"/>
    <w:rsid w:val="00C556D7"/>
    <w:rsid w:val="00C56420"/>
    <w:rsid w:val="00C5653F"/>
    <w:rsid w:val="00C61139"/>
    <w:rsid w:val="00C63E38"/>
    <w:rsid w:val="00C65DC7"/>
    <w:rsid w:val="00C761B8"/>
    <w:rsid w:val="00C76256"/>
    <w:rsid w:val="00C76811"/>
    <w:rsid w:val="00C82221"/>
    <w:rsid w:val="00C82773"/>
    <w:rsid w:val="00C83B43"/>
    <w:rsid w:val="00C849E6"/>
    <w:rsid w:val="00C8503E"/>
    <w:rsid w:val="00C8548D"/>
    <w:rsid w:val="00C85A1E"/>
    <w:rsid w:val="00C85A70"/>
    <w:rsid w:val="00C8792A"/>
    <w:rsid w:val="00C94F90"/>
    <w:rsid w:val="00C97492"/>
    <w:rsid w:val="00CA1BCD"/>
    <w:rsid w:val="00CA3D9B"/>
    <w:rsid w:val="00CA7FE6"/>
    <w:rsid w:val="00CC1BED"/>
    <w:rsid w:val="00CC4D17"/>
    <w:rsid w:val="00CC64C9"/>
    <w:rsid w:val="00CD06EE"/>
    <w:rsid w:val="00CD08F5"/>
    <w:rsid w:val="00CE1E76"/>
    <w:rsid w:val="00CE2ADF"/>
    <w:rsid w:val="00CE4D79"/>
    <w:rsid w:val="00CE5A19"/>
    <w:rsid w:val="00CE6B1E"/>
    <w:rsid w:val="00CE76CC"/>
    <w:rsid w:val="00CF00AA"/>
    <w:rsid w:val="00CF04AF"/>
    <w:rsid w:val="00CF2738"/>
    <w:rsid w:val="00CF2D8F"/>
    <w:rsid w:val="00CF46C5"/>
    <w:rsid w:val="00CF5AFA"/>
    <w:rsid w:val="00CF5BE5"/>
    <w:rsid w:val="00D0226E"/>
    <w:rsid w:val="00D028EB"/>
    <w:rsid w:val="00D1544F"/>
    <w:rsid w:val="00D20061"/>
    <w:rsid w:val="00D23AB9"/>
    <w:rsid w:val="00D2543C"/>
    <w:rsid w:val="00D263F6"/>
    <w:rsid w:val="00D26E70"/>
    <w:rsid w:val="00D30BCC"/>
    <w:rsid w:val="00D32A18"/>
    <w:rsid w:val="00D3534A"/>
    <w:rsid w:val="00D35425"/>
    <w:rsid w:val="00D35506"/>
    <w:rsid w:val="00D4143A"/>
    <w:rsid w:val="00D41BD9"/>
    <w:rsid w:val="00D428D3"/>
    <w:rsid w:val="00D436BE"/>
    <w:rsid w:val="00D45B3E"/>
    <w:rsid w:val="00D46F17"/>
    <w:rsid w:val="00D50F71"/>
    <w:rsid w:val="00D563B4"/>
    <w:rsid w:val="00D5725F"/>
    <w:rsid w:val="00D6111C"/>
    <w:rsid w:val="00D62442"/>
    <w:rsid w:val="00D708A8"/>
    <w:rsid w:val="00D70F03"/>
    <w:rsid w:val="00D804E6"/>
    <w:rsid w:val="00D807F8"/>
    <w:rsid w:val="00D81756"/>
    <w:rsid w:val="00D81AD8"/>
    <w:rsid w:val="00D82EB5"/>
    <w:rsid w:val="00D905B2"/>
    <w:rsid w:val="00D921B3"/>
    <w:rsid w:val="00D93008"/>
    <w:rsid w:val="00D951B5"/>
    <w:rsid w:val="00DA04DC"/>
    <w:rsid w:val="00DA0A17"/>
    <w:rsid w:val="00DA0D70"/>
    <w:rsid w:val="00DA1B95"/>
    <w:rsid w:val="00DA35C9"/>
    <w:rsid w:val="00DA5910"/>
    <w:rsid w:val="00DB0821"/>
    <w:rsid w:val="00DB1E2F"/>
    <w:rsid w:val="00DB569B"/>
    <w:rsid w:val="00DC49C5"/>
    <w:rsid w:val="00DC554F"/>
    <w:rsid w:val="00DC57D2"/>
    <w:rsid w:val="00DC71C0"/>
    <w:rsid w:val="00DD3299"/>
    <w:rsid w:val="00DD5250"/>
    <w:rsid w:val="00DD7230"/>
    <w:rsid w:val="00DE0B3C"/>
    <w:rsid w:val="00DE5EE3"/>
    <w:rsid w:val="00DE7840"/>
    <w:rsid w:val="00DF264E"/>
    <w:rsid w:val="00DF40E7"/>
    <w:rsid w:val="00DF4F59"/>
    <w:rsid w:val="00DF6400"/>
    <w:rsid w:val="00DF6B91"/>
    <w:rsid w:val="00E006C0"/>
    <w:rsid w:val="00E058D9"/>
    <w:rsid w:val="00E10F48"/>
    <w:rsid w:val="00E16943"/>
    <w:rsid w:val="00E232BD"/>
    <w:rsid w:val="00E3307A"/>
    <w:rsid w:val="00E35EDF"/>
    <w:rsid w:val="00E360CE"/>
    <w:rsid w:val="00E36D57"/>
    <w:rsid w:val="00E507E5"/>
    <w:rsid w:val="00E51442"/>
    <w:rsid w:val="00E56A8B"/>
    <w:rsid w:val="00E63413"/>
    <w:rsid w:val="00E65469"/>
    <w:rsid w:val="00E70348"/>
    <w:rsid w:val="00E7269D"/>
    <w:rsid w:val="00E72AA4"/>
    <w:rsid w:val="00E7358C"/>
    <w:rsid w:val="00E75078"/>
    <w:rsid w:val="00E81599"/>
    <w:rsid w:val="00E868F3"/>
    <w:rsid w:val="00E87E06"/>
    <w:rsid w:val="00E967C2"/>
    <w:rsid w:val="00E96CC5"/>
    <w:rsid w:val="00E97069"/>
    <w:rsid w:val="00EA6189"/>
    <w:rsid w:val="00EB0EF6"/>
    <w:rsid w:val="00EB1C54"/>
    <w:rsid w:val="00EB3EEF"/>
    <w:rsid w:val="00EB7232"/>
    <w:rsid w:val="00EC349A"/>
    <w:rsid w:val="00EC5976"/>
    <w:rsid w:val="00EC66ED"/>
    <w:rsid w:val="00ED70F1"/>
    <w:rsid w:val="00ED73A1"/>
    <w:rsid w:val="00EE0E0B"/>
    <w:rsid w:val="00EE1A9F"/>
    <w:rsid w:val="00EE2A9E"/>
    <w:rsid w:val="00EE2BCA"/>
    <w:rsid w:val="00EE607D"/>
    <w:rsid w:val="00EF2DE8"/>
    <w:rsid w:val="00EF33A3"/>
    <w:rsid w:val="00EF43FA"/>
    <w:rsid w:val="00F07984"/>
    <w:rsid w:val="00F10B08"/>
    <w:rsid w:val="00F151C9"/>
    <w:rsid w:val="00F1676A"/>
    <w:rsid w:val="00F20C67"/>
    <w:rsid w:val="00F2619D"/>
    <w:rsid w:val="00F26841"/>
    <w:rsid w:val="00F26AA9"/>
    <w:rsid w:val="00F26F22"/>
    <w:rsid w:val="00F272D7"/>
    <w:rsid w:val="00F3075E"/>
    <w:rsid w:val="00F30A65"/>
    <w:rsid w:val="00F3151D"/>
    <w:rsid w:val="00F35B30"/>
    <w:rsid w:val="00F42F79"/>
    <w:rsid w:val="00F43313"/>
    <w:rsid w:val="00F4411B"/>
    <w:rsid w:val="00F45366"/>
    <w:rsid w:val="00F51837"/>
    <w:rsid w:val="00F554D3"/>
    <w:rsid w:val="00F559CB"/>
    <w:rsid w:val="00F565FD"/>
    <w:rsid w:val="00F572D6"/>
    <w:rsid w:val="00F60073"/>
    <w:rsid w:val="00F61341"/>
    <w:rsid w:val="00F63331"/>
    <w:rsid w:val="00F670E9"/>
    <w:rsid w:val="00F67933"/>
    <w:rsid w:val="00F700C9"/>
    <w:rsid w:val="00F701B2"/>
    <w:rsid w:val="00F70D48"/>
    <w:rsid w:val="00F70D4F"/>
    <w:rsid w:val="00F7251A"/>
    <w:rsid w:val="00F81577"/>
    <w:rsid w:val="00F836B8"/>
    <w:rsid w:val="00F8437D"/>
    <w:rsid w:val="00F84A0F"/>
    <w:rsid w:val="00F84BCA"/>
    <w:rsid w:val="00F86491"/>
    <w:rsid w:val="00F91898"/>
    <w:rsid w:val="00F921FB"/>
    <w:rsid w:val="00F95085"/>
    <w:rsid w:val="00FA220F"/>
    <w:rsid w:val="00FA601C"/>
    <w:rsid w:val="00FA60C6"/>
    <w:rsid w:val="00FB0D9B"/>
    <w:rsid w:val="00FB1ADB"/>
    <w:rsid w:val="00FB1F85"/>
    <w:rsid w:val="00FB5999"/>
    <w:rsid w:val="00FC08DC"/>
    <w:rsid w:val="00FC3B19"/>
    <w:rsid w:val="00FC4217"/>
    <w:rsid w:val="00FC4A4B"/>
    <w:rsid w:val="00FC67EE"/>
    <w:rsid w:val="00FD0001"/>
    <w:rsid w:val="00FD59B3"/>
    <w:rsid w:val="00FE04B0"/>
    <w:rsid w:val="00FE239C"/>
    <w:rsid w:val="00FE2E92"/>
    <w:rsid w:val="00FE4EE2"/>
    <w:rsid w:val="00FE61EB"/>
    <w:rsid w:val="00FF24C5"/>
    <w:rsid w:val="00FF6C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4D924A1-9BF6-4CB0-BC56-AA1A2B5EA3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next w:val="Normal"/>
    <w:link w:val="Heading1Char"/>
    <w:uiPriority w:val="9"/>
    <w:unhideWhenUsed/>
    <w:qFormat/>
    <w:rsid w:val="00DD7230"/>
    <w:pPr>
      <w:keepNext/>
      <w:keepLines/>
      <w:spacing w:after="234" w:line="268" w:lineRule="auto"/>
      <w:jc w:val="both"/>
      <w:outlineLvl w:val="0"/>
    </w:pPr>
    <w:rPr>
      <w:rFonts w:ascii="Calibri" w:eastAsia="Calibri" w:hAnsi="Calibri" w:cs="Calibri"/>
      <w:b/>
      <w:color w:val="000000"/>
      <w:sz w:val="26"/>
    </w:rPr>
  </w:style>
  <w:style w:type="paragraph" w:styleId="Heading2">
    <w:name w:val="heading 2"/>
    <w:basedOn w:val="Normal"/>
    <w:next w:val="Normal"/>
    <w:link w:val="Heading2Char"/>
    <w:uiPriority w:val="9"/>
    <w:unhideWhenUsed/>
    <w:qFormat/>
    <w:rsid w:val="00DD723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DD723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B1467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paragraph" w:styleId="Heading6">
    <w:name w:val="heading 6"/>
    <w:basedOn w:val="Normal"/>
    <w:next w:val="Normal"/>
    <w:link w:val="Heading6Char"/>
    <w:uiPriority w:val="9"/>
    <w:unhideWhenUsed/>
    <w:qFormat/>
    <w:rsid w:val="00DD7230"/>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DD7230"/>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Heading6"/>
    <w:next w:val="Normal"/>
    <w:link w:val="Heading8Char"/>
    <w:uiPriority w:val="9"/>
    <w:qFormat/>
    <w:rsid w:val="0013458F"/>
    <w:pPr>
      <w:keepLines w:val="0"/>
      <w:tabs>
        <w:tab w:val="num" w:pos="400"/>
        <w:tab w:val="left" w:pos="3686"/>
      </w:tabs>
      <w:spacing w:before="120" w:line="240" w:lineRule="auto"/>
      <w:ind w:left="3686" w:hanging="2126"/>
      <w:jc w:val="both"/>
      <w:outlineLvl w:val="7"/>
    </w:pPr>
    <w:rPr>
      <w:rFonts w:ascii="Arial" w:eastAsia="Times New Roman" w:hAnsi="Arial" w:cs="Times New Roman"/>
      <w:b/>
      <w:bCs/>
      <w:color w:val="auto"/>
      <w:sz w:val="24"/>
    </w:rPr>
  </w:style>
  <w:style w:type="paragraph" w:styleId="Heading9">
    <w:name w:val="heading 9"/>
    <w:basedOn w:val="Normal"/>
    <w:next w:val="Normal"/>
    <w:link w:val="Heading9Char"/>
    <w:uiPriority w:val="9"/>
    <w:unhideWhenUsed/>
    <w:qFormat/>
    <w:rsid w:val="00B1467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D7230"/>
    <w:rPr>
      <w:rFonts w:ascii="Calibri" w:eastAsia="Calibri" w:hAnsi="Calibri" w:cs="Calibri"/>
      <w:b/>
      <w:color w:val="000000"/>
      <w:sz w:val="26"/>
    </w:rPr>
  </w:style>
  <w:style w:type="character" w:customStyle="1" w:styleId="Heading2Char">
    <w:name w:val="Heading 2 Char"/>
    <w:basedOn w:val="DefaultParagraphFont"/>
    <w:link w:val="Heading2"/>
    <w:uiPriority w:val="9"/>
    <w:rsid w:val="00DD7230"/>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DD7230"/>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B1467F"/>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rsid w:val="00526DDB"/>
    <w:rPr>
      <w:rFonts w:ascii="Times New Roman" w:eastAsia="PMingLiU" w:hAnsi="Times New Roman" w:cs="Times New Roman"/>
      <w:sz w:val="18"/>
      <w:szCs w:val="18"/>
    </w:rPr>
  </w:style>
  <w:style w:type="character" w:customStyle="1" w:styleId="Heading6Char">
    <w:name w:val="Heading 6 Char"/>
    <w:basedOn w:val="DefaultParagraphFont"/>
    <w:link w:val="Heading6"/>
    <w:rsid w:val="00DD7230"/>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rsid w:val="00DD7230"/>
    <w:rPr>
      <w:rFonts w:asciiTheme="majorHAnsi" w:eastAsiaTheme="majorEastAsia" w:hAnsiTheme="majorHAnsi" w:cstheme="majorBidi"/>
      <w:i/>
      <w:iCs/>
      <w:color w:val="1F4D78" w:themeColor="accent1" w:themeShade="7F"/>
    </w:rPr>
  </w:style>
  <w:style w:type="character" w:customStyle="1" w:styleId="Heading9Char">
    <w:name w:val="Heading 9 Char"/>
    <w:basedOn w:val="DefaultParagraphFont"/>
    <w:link w:val="Heading9"/>
    <w:uiPriority w:val="9"/>
    <w:semiHidden/>
    <w:rsid w:val="00B1467F"/>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basedOn w:val="Normal"/>
    <w:link w:val="ListParagraphChar"/>
    <w:uiPriority w:val="34"/>
    <w:qFormat/>
    <w:rsid w:val="00A71E07"/>
    <w:pPr>
      <w:ind w:left="720"/>
      <w:contextualSpacing/>
    </w:pPr>
  </w:style>
  <w:style w:type="character" w:customStyle="1" w:styleId="ListParagraphChar">
    <w:name w:val="List Paragraph Char"/>
    <w:link w:val="ListParagraph"/>
    <w:uiPriority w:val="34"/>
    <w:rsid w:val="00B1467F"/>
  </w:style>
  <w:style w:type="table" w:customStyle="1" w:styleId="TableGrid">
    <w:name w:val="TableGrid"/>
    <w:rsid w:val="00DD7230"/>
    <w:pPr>
      <w:spacing w:after="0" w:line="240" w:lineRule="auto"/>
      <w:jc w:val="both"/>
    </w:pPr>
    <w:rPr>
      <w:rFonts w:eastAsiaTheme="minorEastAsia"/>
    </w:rPr>
    <w:tblPr>
      <w:tblCellMar>
        <w:top w:w="0" w:type="dxa"/>
        <w:left w:w="0" w:type="dxa"/>
        <w:bottom w:w="0" w:type="dxa"/>
        <w:right w:w="0" w:type="dxa"/>
      </w:tblCellMar>
    </w:tblPr>
  </w:style>
  <w:style w:type="character" w:customStyle="1" w:styleId="apple-converted-space">
    <w:name w:val="apple-converted-space"/>
    <w:basedOn w:val="DefaultParagraphFont"/>
    <w:rsid w:val="008F32A8"/>
  </w:style>
  <w:style w:type="paragraph" w:styleId="BodyText">
    <w:name w:val="Body Text"/>
    <w:basedOn w:val="Normal"/>
    <w:link w:val="BodyTextChar"/>
    <w:uiPriority w:val="99"/>
    <w:qFormat/>
    <w:rsid w:val="00FB5999"/>
    <w:pPr>
      <w:widowControl w:val="0"/>
      <w:spacing w:after="0" w:line="240" w:lineRule="auto"/>
      <w:ind w:left="420"/>
    </w:pPr>
    <w:rPr>
      <w:rFonts w:ascii="Times New Roman" w:eastAsia="Times New Roman" w:hAnsi="Times New Roman"/>
    </w:rPr>
  </w:style>
  <w:style w:type="character" w:customStyle="1" w:styleId="BodyTextChar">
    <w:name w:val="Body Text Char"/>
    <w:basedOn w:val="DefaultParagraphFont"/>
    <w:link w:val="BodyText"/>
    <w:uiPriority w:val="99"/>
    <w:rsid w:val="00FB5999"/>
    <w:rPr>
      <w:rFonts w:ascii="Times New Roman" w:eastAsia="Times New Roman" w:hAnsi="Times New Roman"/>
    </w:rPr>
  </w:style>
  <w:style w:type="character" w:styleId="HTMLTypewriter">
    <w:name w:val="HTML Typewriter"/>
    <w:rsid w:val="00341856"/>
    <w:rPr>
      <w:rFonts w:ascii="Courier New" w:eastAsia="Times New Roman" w:hAnsi="Courier New" w:cs="Courier New"/>
      <w:sz w:val="20"/>
      <w:szCs w:val="20"/>
    </w:rPr>
  </w:style>
  <w:style w:type="paragraph" w:styleId="NormalWeb">
    <w:name w:val="Normal (Web)"/>
    <w:aliases w:val=" Char"/>
    <w:basedOn w:val="Normal"/>
    <w:link w:val="NormalWebChar"/>
    <w:uiPriority w:val="99"/>
    <w:unhideWhenUsed/>
    <w:rsid w:val="00341856"/>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uiPriority w:val="22"/>
    <w:qFormat/>
    <w:rsid w:val="00341856"/>
    <w:rPr>
      <w:b/>
      <w:bCs/>
    </w:rPr>
  </w:style>
  <w:style w:type="character" w:customStyle="1" w:styleId="a">
    <w:name w:val="a"/>
    <w:basedOn w:val="DefaultParagraphFont"/>
    <w:rsid w:val="00341856"/>
  </w:style>
  <w:style w:type="character" w:customStyle="1" w:styleId="l6">
    <w:name w:val="l6"/>
    <w:basedOn w:val="DefaultParagraphFont"/>
    <w:rsid w:val="00341856"/>
  </w:style>
  <w:style w:type="character" w:customStyle="1" w:styleId="st">
    <w:name w:val="st"/>
    <w:basedOn w:val="DefaultParagraphFont"/>
    <w:rsid w:val="00341856"/>
  </w:style>
  <w:style w:type="character" w:styleId="Emphasis">
    <w:name w:val="Emphasis"/>
    <w:uiPriority w:val="20"/>
    <w:qFormat/>
    <w:rsid w:val="00341856"/>
    <w:rPr>
      <w:i/>
      <w:iCs/>
    </w:rPr>
  </w:style>
  <w:style w:type="paragraph" w:styleId="HTMLPreformatted">
    <w:name w:val="HTML Preformatted"/>
    <w:basedOn w:val="Normal"/>
    <w:link w:val="HTMLPreformattedChar"/>
    <w:uiPriority w:val="99"/>
    <w:rsid w:val="003418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20"/>
      <w:szCs w:val="20"/>
    </w:rPr>
  </w:style>
  <w:style w:type="character" w:customStyle="1" w:styleId="HTMLPreformattedChar">
    <w:name w:val="HTML Preformatted Char"/>
    <w:basedOn w:val="DefaultParagraphFont"/>
    <w:link w:val="HTMLPreformatted"/>
    <w:uiPriority w:val="99"/>
    <w:rsid w:val="00341856"/>
    <w:rPr>
      <w:rFonts w:ascii="Courier New" w:eastAsia="Times New Roman" w:hAnsi="Courier New" w:cs="Courier New"/>
      <w:color w:val="000000"/>
      <w:sz w:val="20"/>
      <w:szCs w:val="20"/>
    </w:rPr>
  </w:style>
  <w:style w:type="paragraph" w:styleId="Bibliography">
    <w:name w:val="Bibliography"/>
    <w:basedOn w:val="Normal"/>
    <w:next w:val="Normal"/>
    <w:uiPriority w:val="70"/>
    <w:semiHidden/>
    <w:unhideWhenUsed/>
    <w:rsid w:val="00F35B30"/>
    <w:pPr>
      <w:widowControl w:val="0"/>
      <w:spacing w:after="0" w:line="240" w:lineRule="auto"/>
      <w:jc w:val="both"/>
    </w:pPr>
    <w:rPr>
      <w:rFonts w:eastAsiaTheme="minorEastAsia"/>
      <w:kern w:val="2"/>
      <w:sz w:val="21"/>
      <w:szCs w:val="21"/>
      <w:lang w:eastAsia="zh-CN"/>
    </w:rPr>
  </w:style>
  <w:style w:type="paragraph" w:customStyle="1" w:styleId="02-SciencePG-Paper-title">
    <w:name w:val="02-SciencePG-Paper-title"/>
    <w:basedOn w:val="Normal"/>
    <w:uiPriority w:val="99"/>
    <w:qFormat/>
    <w:rsid w:val="00F35B30"/>
    <w:pPr>
      <w:widowControl w:val="0"/>
      <w:adjustRightInd w:val="0"/>
      <w:snapToGrid w:val="0"/>
      <w:spacing w:before="240" w:after="240" w:line="400" w:lineRule="exact"/>
    </w:pPr>
    <w:rPr>
      <w:rFonts w:ascii="Arial" w:eastAsia="Arial" w:hAnsi="Arial" w:cs="Arial"/>
      <w:b/>
      <w:bCs/>
      <w:kern w:val="2"/>
      <w:sz w:val="36"/>
      <w:szCs w:val="36"/>
      <w:lang w:val="en-GB" w:eastAsia="zh-CN"/>
    </w:rPr>
  </w:style>
  <w:style w:type="paragraph" w:customStyle="1" w:styleId="04-SciencePG-Author">
    <w:name w:val="04-SciencePG-Author"/>
    <w:basedOn w:val="Normal"/>
    <w:uiPriority w:val="99"/>
    <w:qFormat/>
    <w:rsid w:val="00F35B30"/>
    <w:pPr>
      <w:widowControl w:val="0"/>
      <w:adjustRightInd w:val="0"/>
      <w:snapToGrid w:val="0"/>
      <w:spacing w:before="240" w:line="280" w:lineRule="exact"/>
    </w:pPr>
    <w:rPr>
      <w:rFonts w:ascii="Times New Roman" w:eastAsia="Arial" w:hAnsi="Times New Roman"/>
      <w:b/>
      <w:kern w:val="2"/>
      <w:sz w:val="24"/>
      <w:szCs w:val="24"/>
      <w:lang w:val="en-GB" w:eastAsia="zh-CN"/>
    </w:rPr>
  </w:style>
  <w:style w:type="paragraph" w:customStyle="1" w:styleId="05-SciencePG-Affiliation">
    <w:name w:val="05-SciencePG-Affiliation"/>
    <w:basedOn w:val="Normal"/>
    <w:uiPriority w:val="99"/>
    <w:qFormat/>
    <w:rsid w:val="00F35B30"/>
    <w:pPr>
      <w:widowControl w:val="0"/>
      <w:adjustRightInd w:val="0"/>
      <w:snapToGrid w:val="0"/>
      <w:spacing w:after="0" w:line="240" w:lineRule="exact"/>
      <w:ind w:left="50" w:hangingChars="50" w:hanging="50"/>
    </w:pPr>
    <w:rPr>
      <w:rFonts w:ascii="Times New Roman" w:eastAsia="Times New Roman" w:hAnsi="Times New Roman"/>
      <w:kern w:val="2"/>
      <w:sz w:val="18"/>
      <w:szCs w:val="18"/>
      <w:lang w:val="en-GB" w:eastAsia="zh-CN"/>
    </w:rPr>
  </w:style>
  <w:style w:type="paragraph" w:customStyle="1" w:styleId="06-SciencePG-Email-address">
    <w:name w:val="06-SciencePG-Email-address"/>
    <w:basedOn w:val="Normal"/>
    <w:uiPriority w:val="99"/>
    <w:qFormat/>
    <w:rsid w:val="00F35B30"/>
    <w:pPr>
      <w:widowControl w:val="0"/>
      <w:adjustRightInd w:val="0"/>
      <w:snapToGrid w:val="0"/>
      <w:spacing w:before="160" w:after="0" w:line="240" w:lineRule="exact"/>
    </w:pPr>
    <w:rPr>
      <w:rFonts w:ascii="Times New Roman" w:eastAsia="Times New Roman" w:hAnsi="Times New Roman"/>
      <w:b/>
      <w:kern w:val="2"/>
      <w:sz w:val="24"/>
      <w:szCs w:val="21"/>
      <w:lang w:eastAsia="zh-CN"/>
    </w:rPr>
  </w:style>
  <w:style w:type="paragraph" w:customStyle="1" w:styleId="07-SciencePG-Email-address-content">
    <w:name w:val="07-SciencePG-Email-address-content"/>
    <w:basedOn w:val="Normal"/>
    <w:uiPriority w:val="99"/>
    <w:qFormat/>
    <w:rsid w:val="00F35B30"/>
    <w:pPr>
      <w:widowControl w:val="0"/>
      <w:adjustRightInd w:val="0"/>
      <w:snapToGrid w:val="0"/>
      <w:spacing w:after="0" w:line="240" w:lineRule="exact"/>
    </w:pPr>
    <w:rPr>
      <w:rFonts w:ascii="Times New Roman" w:eastAsia="Times New Roman" w:hAnsi="Times New Roman"/>
      <w:kern w:val="2"/>
      <w:sz w:val="18"/>
      <w:szCs w:val="18"/>
      <w:lang w:eastAsia="zh-CN"/>
    </w:rPr>
  </w:style>
  <w:style w:type="paragraph" w:customStyle="1" w:styleId="08-SciencePG-To-cite-this-article">
    <w:name w:val="08-SciencePG-To-cite-this-article"/>
    <w:basedOn w:val="Normal"/>
    <w:uiPriority w:val="99"/>
    <w:qFormat/>
    <w:rsid w:val="00F35B30"/>
    <w:pPr>
      <w:widowControl w:val="0"/>
      <w:adjustRightInd w:val="0"/>
      <w:snapToGrid w:val="0"/>
      <w:spacing w:before="160" w:after="0" w:line="240" w:lineRule="exact"/>
    </w:pPr>
    <w:rPr>
      <w:rFonts w:ascii="Times New Roman" w:eastAsia="Times New Roman" w:hAnsi="Times New Roman"/>
      <w:b/>
      <w:kern w:val="2"/>
      <w:sz w:val="24"/>
      <w:szCs w:val="21"/>
      <w:lang w:eastAsia="zh-CN"/>
    </w:rPr>
  </w:style>
  <w:style w:type="paragraph" w:customStyle="1" w:styleId="09-SciencePG-To-cite-this-article-content">
    <w:name w:val="09-SciencePG-To-cite-this-article-content"/>
    <w:basedOn w:val="Normal"/>
    <w:uiPriority w:val="99"/>
    <w:qFormat/>
    <w:rsid w:val="00F35B30"/>
    <w:pPr>
      <w:widowControl w:val="0"/>
      <w:adjustRightInd w:val="0"/>
      <w:snapToGrid w:val="0"/>
      <w:spacing w:after="0" w:line="240" w:lineRule="exact"/>
    </w:pPr>
    <w:rPr>
      <w:rFonts w:ascii="Times New Roman" w:eastAsia="Times New Roman" w:hAnsi="Times New Roman"/>
      <w:kern w:val="2"/>
      <w:sz w:val="18"/>
      <w:szCs w:val="18"/>
      <w:lang w:val="en-GB" w:eastAsia="zh-CN"/>
    </w:rPr>
  </w:style>
  <w:style w:type="paragraph" w:customStyle="1" w:styleId="11-SciencePG-Abstract-content">
    <w:name w:val="11-SciencePG-Abstract-content"/>
    <w:basedOn w:val="Normal"/>
    <w:qFormat/>
    <w:rsid w:val="00F35B30"/>
    <w:pPr>
      <w:widowControl w:val="0"/>
      <w:adjustRightInd w:val="0"/>
      <w:snapToGrid w:val="0"/>
      <w:spacing w:after="0" w:line="240" w:lineRule="exact"/>
      <w:jc w:val="both"/>
    </w:pPr>
    <w:rPr>
      <w:rFonts w:ascii="Times New Roman" w:eastAsia="Times New Roman" w:hAnsi="Times New Roman"/>
      <w:kern w:val="2"/>
      <w:sz w:val="20"/>
      <w:szCs w:val="20"/>
      <w:lang w:eastAsia="zh-CN"/>
    </w:rPr>
  </w:style>
  <w:style w:type="paragraph" w:customStyle="1" w:styleId="13-SciencePG-Keywords-content">
    <w:name w:val="13-SciencePG-Keywords-content"/>
    <w:basedOn w:val="Normal"/>
    <w:uiPriority w:val="99"/>
    <w:qFormat/>
    <w:rsid w:val="00F35B30"/>
    <w:pPr>
      <w:widowControl w:val="0"/>
      <w:adjustRightInd w:val="0"/>
      <w:snapToGrid w:val="0"/>
      <w:spacing w:before="160" w:line="240" w:lineRule="exact"/>
      <w:ind w:left="500" w:hangingChars="500" w:hanging="500"/>
    </w:pPr>
    <w:rPr>
      <w:rFonts w:ascii="Times New Roman" w:eastAsia="Times New Roman" w:hAnsi="Times New Roman"/>
      <w:kern w:val="2"/>
      <w:sz w:val="20"/>
      <w:szCs w:val="20"/>
      <w:lang w:eastAsia="zh-CN"/>
    </w:rPr>
  </w:style>
  <w:style w:type="paragraph" w:customStyle="1" w:styleId="14-SciencePG-Level1-single-line">
    <w:name w:val="14-SciencePG-Level1-single-line"/>
    <w:basedOn w:val="Normal"/>
    <w:qFormat/>
    <w:rsid w:val="00F35B30"/>
    <w:pPr>
      <w:widowControl w:val="0"/>
      <w:adjustRightInd w:val="0"/>
      <w:snapToGrid w:val="0"/>
      <w:spacing w:before="320" w:line="240" w:lineRule="exact"/>
    </w:pPr>
    <w:rPr>
      <w:rFonts w:ascii="Times New Roman" w:eastAsia="Times New Roman" w:hAnsi="Times New Roman"/>
      <w:b/>
      <w:kern w:val="2"/>
      <w:sz w:val="28"/>
      <w:szCs w:val="28"/>
      <w:lang w:eastAsia="zh-CN"/>
    </w:rPr>
  </w:style>
  <w:style w:type="paragraph" w:customStyle="1" w:styleId="20-SciencePG-Text">
    <w:name w:val="20-SciencePG-Text"/>
    <w:basedOn w:val="Normal"/>
    <w:qFormat/>
    <w:rsid w:val="00F35B30"/>
    <w:pPr>
      <w:widowControl w:val="0"/>
      <w:adjustRightInd w:val="0"/>
      <w:snapToGrid w:val="0"/>
      <w:spacing w:after="0" w:line="240" w:lineRule="exact"/>
      <w:ind w:firstLineChars="100" w:firstLine="100"/>
      <w:jc w:val="both"/>
    </w:pPr>
    <w:rPr>
      <w:rFonts w:ascii="Times New Roman" w:eastAsia="Times New Roman" w:hAnsi="Times New Roman"/>
      <w:kern w:val="2"/>
      <w:sz w:val="20"/>
      <w:szCs w:val="20"/>
      <w:lang w:eastAsia="zh-CN"/>
    </w:rPr>
  </w:style>
  <w:style w:type="paragraph" w:customStyle="1" w:styleId="21-SciencePG-Figure">
    <w:name w:val="21-SciencePG-Figure"/>
    <w:basedOn w:val="Normal"/>
    <w:uiPriority w:val="99"/>
    <w:qFormat/>
    <w:rsid w:val="00F35B30"/>
    <w:pPr>
      <w:widowControl w:val="0"/>
      <w:adjustRightInd w:val="0"/>
      <w:snapToGrid w:val="0"/>
      <w:spacing w:before="200" w:after="100" w:line="240" w:lineRule="auto"/>
      <w:jc w:val="center"/>
    </w:pPr>
    <w:rPr>
      <w:rFonts w:eastAsia="Times New Roman"/>
      <w:noProof/>
      <w:kern w:val="2"/>
      <w:sz w:val="24"/>
      <w:szCs w:val="21"/>
      <w:lang w:eastAsia="zh-CN"/>
    </w:rPr>
  </w:style>
  <w:style w:type="paragraph" w:customStyle="1" w:styleId="23-SciencePG-Figure-caption-multiple-lines">
    <w:name w:val="23-SciencePG-Figure-caption-multiple-lines"/>
    <w:basedOn w:val="Normal"/>
    <w:uiPriority w:val="99"/>
    <w:qFormat/>
    <w:rsid w:val="00F35B30"/>
    <w:pPr>
      <w:widowControl w:val="0"/>
      <w:adjustRightInd w:val="0"/>
      <w:snapToGrid w:val="0"/>
      <w:spacing w:before="100" w:after="200" w:line="200" w:lineRule="exact"/>
      <w:jc w:val="both"/>
    </w:pPr>
    <w:rPr>
      <w:rFonts w:ascii="Times New Roman" w:eastAsia="Times New Roman" w:hAnsi="Times New Roman"/>
      <w:i/>
      <w:kern w:val="2"/>
      <w:sz w:val="16"/>
      <w:szCs w:val="16"/>
      <w:lang w:eastAsia="zh-CN"/>
    </w:rPr>
  </w:style>
  <w:style w:type="paragraph" w:customStyle="1" w:styleId="24-SciencePG-Table-caption-single-line">
    <w:name w:val="24-SciencePG-Table-caption-single-line"/>
    <w:basedOn w:val="Normal"/>
    <w:qFormat/>
    <w:rsid w:val="00F35B30"/>
    <w:pPr>
      <w:widowControl w:val="0"/>
      <w:tabs>
        <w:tab w:val="left" w:pos="4680"/>
      </w:tabs>
      <w:adjustRightInd w:val="0"/>
      <w:snapToGrid w:val="0"/>
      <w:spacing w:before="200" w:after="100" w:line="200" w:lineRule="exact"/>
      <w:jc w:val="center"/>
    </w:pPr>
    <w:rPr>
      <w:rFonts w:ascii="Times New Roman" w:eastAsia="Times New Roman" w:hAnsi="Times New Roman"/>
      <w:i/>
      <w:kern w:val="2"/>
      <w:sz w:val="16"/>
      <w:szCs w:val="16"/>
      <w:lang w:eastAsia="zh-CN"/>
    </w:rPr>
  </w:style>
  <w:style w:type="paragraph" w:customStyle="1" w:styleId="27-SciencePG-Formula">
    <w:name w:val="27-SciencePG-Formula"/>
    <w:basedOn w:val="Normal"/>
    <w:uiPriority w:val="99"/>
    <w:qFormat/>
    <w:rsid w:val="00F35B30"/>
    <w:pPr>
      <w:widowControl w:val="0"/>
      <w:adjustRightInd w:val="0"/>
      <w:snapToGrid w:val="0"/>
      <w:spacing w:before="160" w:line="240" w:lineRule="auto"/>
      <w:jc w:val="right"/>
    </w:pPr>
    <w:rPr>
      <w:rFonts w:ascii="Times New Roman" w:eastAsia="Times New Roman" w:hAnsi="Times New Roman"/>
      <w:kern w:val="2"/>
      <w:sz w:val="20"/>
      <w:szCs w:val="20"/>
      <w:lang w:eastAsia="zh-CN"/>
    </w:rPr>
  </w:style>
  <w:style w:type="paragraph" w:customStyle="1" w:styleId="28-SciencePG-Table-head">
    <w:name w:val="28*-SciencePG-Table-head"/>
    <w:basedOn w:val="Normal"/>
    <w:qFormat/>
    <w:rsid w:val="00F35B30"/>
    <w:pPr>
      <w:widowControl w:val="0"/>
      <w:tabs>
        <w:tab w:val="left" w:pos="4680"/>
      </w:tabs>
      <w:adjustRightInd w:val="0"/>
      <w:snapToGrid w:val="0"/>
      <w:spacing w:after="0" w:line="200" w:lineRule="exact"/>
    </w:pPr>
    <w:rPr>
      <w:rFonts w:ascii="Times New Roman" w:eastAsia="Times New Roman" w:hAnsi="Times New Roman"/>
      <w:b/>
      <w:kern w:val="2"/>
      <w:sz w:val="16"/>
      <w:szCs w:val="21"/>
      <w:lang w:eastAsia="zh-CN"/>
    </w:rPr>
  </w:style>
  <w:style w:type="paragraph" w:customStyle="1" w:styleId="28-SciencePG-Table-text">
    <w:name w:val="28-SciencePG-Table-text"/>
    <w:basedOn w:val="20-SciencePG-Text"/>
    <w:qFormat/>
    <w:rsid w:val="00F35B30"/>
    <w:pPr>
      <w:spacing w:line="200" w:lineRule="exact"/>
      <w:ind w:firstLineChars="0" w:firstLine="0"/>
      <w:jc w:val="left"/>
    </w:pPr>
    <w:rPr>
      <w:sz w:val="16"/>
      <w:szCs w:val="18"/>
      <w:lang w:val="en-GB"/>
    </w:rPr>
  </w:style>
  <w:style w:type="paragraph" w:customStyle="1" w:styleId="33-SciencePG-ReferencesReferences">
    <w:name w:val="33-SciencePG-References (References)"/>
    <w:basedOn w:val="Normal"/>
    <w:uiPriority w:val="99"/>
    <w:qFormat/>
    <w:rsid w:val="00F35B30"/>
    <w:pPr>
      <w:widowControl w:val="0"/>
      <w:adjustRightInd w:val="0"/>
      <w:snapToGrid w:val="0"/>
      <w:spacing w:before="120" w:line="240" w:lineRule="exact"/>
    </w:pPr>
    <w:rPr>
      <w:rFonts w:ascii="Times New Roman" w:eastAsia="Times New Roman" w:hAnsi="Times New Roman"/>
      <w:b/>
      <w:kern w:val="2"/>
      <w:sz w:val="28"/>
      <w:szCs w:val="28"/>
      <w:lang w:eastAsia="zh-CN"/>
    </w:rPr>
  </w:style>
  <w:style w:type="paragraph" w:customStyle="1" w:styleId="34-SciencePG-References-content">
    <w:name w:val="34-SciencePG-References-content"/>
    <w:basedOn w:val="Normal"/>
    <w:uiPriority w:val="99"/>
    <w:qFormat/>
    <w:rsid w:val="00F35B30"/>
    <w:pPr>
      <w:widowControl w:val="0"/>
      <w:numPr>
        <w:numId w:val="1"/>
      </w:numPr>
      <w:adjustRightInd w:val="0"/>
      <w:snapToGrid w:val="0"/>
      <w:spacing w:line="200" w:lineRule="exact"/>
      <w:jc w:val="both"/>
    </w:pPr>
    <w:rPr>
      <w:rFonts w:ascii="Times New Roman" w:eastAsia="Times New Roman" w:hAnsi="Times New Roman"/>
      <w:kern w:val="2"/>
      <w:sz w:val="18"/>
      <w:szCs w:val="18"/>
      <w:lang w:eastAsia="zh-CN"/>
    </w:rPr>
  </w:style>
  <w:style w:type="paragraph" w:customStyle="1" w:styleId="38-SciencePG-line03">
    <w:name w:val="38-SciencePG-line03"/>
    <w:basedOn w:val="Normal"/>
    <w:uiPriority w:val="99"/>
    <w:qFormat/>
    <w:rsid w:val="00F35B30"/>
    <w:pPr>
      <w:widowControl w:val="0"/>
      <w:adjustRightInd w:val="0"/>
      <w:snapToGrid w:val="0"/>
      <w:spacing w:before="160" w:after="80" w:line="240" w:lineRule="exact"/>
      <w:jc w:val="both"/>
    </w:pPr>
    <w:rPr>
      <w:rFonts w:ascii="Arial" w:eastAsia="Times New Roman" w:hAnsi="Arial" w:cs="Arial"/>
      <w:b/>
      <w:kern w:val="2"/>
      <w:szCs w:val="21"/>
      <w:lang w:eastAsia="zh-CN"/>
    </w:rPr>
  </w:style>
  <w:style w:type="paragraph" w:customStyle="1" w:styleId="39-SciencePG-line04">
    <w:name w:val="39-SciencePG-line04"/>
    <w:basedOn w:val="Normal"/>
    <w:uiPriority w:val="99"/>
    <w:qFormat/>
    <w:rsid w:val="00F35B30"/>
    <w:pPr>
      <w:widowControl w:val="0"/>
      <w:adjustRightInd w:val="0"/>
      <w:snapToGrid w:val="0"/>
      <w:spacing w:line="240" w:lineRule="exact"/>
      <w:jc w:val="both"/>
    </w:pPr>
    <w:rPr>
      <w:rFonts w:ascii="Arial" w:eastAsia="Times New Roman" w:hAnsi="Arial" w:cs="Arial"/>
      <w:b/>
      <w:kern w:val="2"/>
      <w:szCs w:val="21"/>
      <w:lang w:eastAsia="zh-CN"/>
    </w:rPr>
  </w:style>
  <w:style w:type="paragraph" w:customStyle="1" w:styleId="40-SciencePG-line05">
    <w:name w:val="40-SciencePG-line05"/>
    <w:basedOn w:val="Normal"/>
    <w:uiPriority w:val="99"/>
    <w:qFormat/>
    <w:rsid w:val="00F35B30"/>
    <w:pPr>
      <w:widowControl w:val="0"/>
      <w:adjustRightInd w:val="0"/>
      <w:snapToGrid w:val="0"/>
      <w:spacing w:before="160" w:after="0" w:line="240" w:lineRule="exact"/>
      <w:jc w:val="both"/>
    </w:pPr>
    <w:rPr>
      <w:rFonts w:ascii="Times New Roman" w:eastAsiaTheme="minorEastAsia" w:hAnsi="Times New Roman"/>
      <w:b/>
      <w:kern w:val="2"/>
      <w:szCs w:val="21"/>
      <w:lang w:eastAsia="zh-CN"/>
    </w:rPr>
  </w:style>
  <w:style w:type="paragraph" w:customStyle="1" w:styleId="Pa0">
    <w:name w:val="Pa0"/>
    <w:basedOn w:val="Normal"/>
    <w:next w:val="Normal"/>
    <w:uiPriority w:val="99"/>
    <w:rsid w:val="00F35B30"/>
    <w:pPr>
      <w:autoSpaceDE w:val="0"/>
      <w:autoSpaceDN w:val="0"/>
      <w:adjustRightInd w:val="0"/>
      <w:spacing w:after="0" w:line="201" w:lineRule="atLeast"/>
    </w:pPr>
    <w:rPr>
      <w:rFonts w:ascii="Times New Roman" w:eastAsia="Calibri" w:hAnsi="Times New Roman" w:cs="Times New Roman"/>
      <w:sz w:val="24"/>
      <w:szCs w:val="24"/>
    </w:rPr>
  </w:style>
  <w:style w:type="paragraph" w:customStyle="1" w:styleId="Default">
    <w:name w:val="Default"/>
    <w:link w:val="DefaultChar"/>
    <w:qFormat/>
    <w:rsid w:val="00F35B30"/>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10-SciencePG-Abstract">
    <w:name w:val="10-SciencePG-Abstract"/>
    <w:uiPriority w:val="1"/>
    <w:qFormat/>
    <w:rsid w:val="00F35B30"/>
    <w:rPr>
      <w:rFonts w:ascii="Times New Roman" w:eastAsia="Times New Roman" w:hAnsi="Times New Roman" w:cs="Times New Roman" w:hint="default"/>
      <w:b/>
      <w:bCs w:val="0"/>
      <w:sz w:val="24"/>
      <w:szCs w:val="24"/>
    </w:rPr>
  </w:style>
  <w:style w:type="character" w:customStyle="1" w:styleId="12-SciencePG-Keywords">
    <w:name w:val="12-SciencePG-Keywords"/>
    <w:uiPriority w:val="1"/>
    <w:qFormat/>
    <w:rsid w:val="00F35B30"/>
    <w:rPr>
      <w:rFonts w:ascii="Times New Roman" w:eastAsia="Times New Roman" w:hAnsi="Times New Roman" w:cs="Times New Roman" w:hint="default"/>
      <w:b/>
      <w:bCs w:val="0"/>
      <w:sz w:val="24"/>
      <w:szCs w:val="24"/>
    </w:rPr>
  </w:style>
  <w:style w:type="character" w:customStyle="1" w:styleId="normalii">
    <w:name w:val="normalii"/>
    <w:basedOn w:val="DefaultParagraphFont"/>
    <w:rsid w:val="00F35B30"/>
  </w:style>
  <w:style w:type="character" w:customStyle="1" w:styleId="CommentTextChar">
    <w:name w:val="Comment Text Char"/>
    <w:basedOn w:val="DefaultParagraphFont"/>
    <w:link w:val="CommentText"/>
    <w:uiPriority w:val="99"/>
    <w:semiHidden/>
    <w:rsid w:val="00F35B30"/>
    <w:rPr>
      <w:sz w:val="20"/>
      <w:szCs w:val="20"/>
      <w:lang w:val="en-GB"/>
    </w:rPr>
  </w:style>
  <w:style w:type="paragraph" w:styleId="CommentText">
    <w:name w:val="annotation text"/>
    <w:basedOn w:val="Normal"/>
    <w:link w:val="CommentTextChar"/>
    <w:semiHidden/>
    <w:unhideWhenUsed/>
    <w:rsid w:val="00F35B30"/>
    <w:pPr>
      <w:spacing w:after="200" w:line="240" w:lineRule="auto"/>
    </w:pPr>
    <w:rPr>
      <w:sz w:val="20"/>
      <w:szCs w:val="20"/>
      <w:lang w:val="en-GB"/>
    </w:rPr>
  </w:style>
  <w:style w:type="character" w:customStyle="1" w:styleId="CommentTextChar1">
    <w:name w:val="Comment Text Char1"/>
    <w:basedOn w:val="DefaultParagraphFont"/>
    <w:uiPriority w:val="99"/>
    <w:semiHidden/>
    <w:rsid w:val="00F35B30"/>
    <w:rPr>
      <w:sz w:val="20"/>
      <w:szCs w:val="20"/>
    </w:rPr>
  </w:style>
  <w:style w:type="character" w:customStyle="1" w:styleId="BalloonTextChar">
    <w:name w:val="Balloon Text Char"/>
    <w:basedOn w:val="DefaultParagraphFont"/>
    <w:link w:val="BalloonText"/>
    <w:uiPriority w:val="99"/>
    <w:rsid w:val="00F35B30"/>
    <w:rPr>
      <w:rFonts w:ascii="Tahoma" w:hAnsi="Tahoma" w:cs="Tahoma"/>
      <w:sz w:val="16"/>
      <w:szCs w:val="16"/>
      <w:lang w:val="en-GB"/>
    </w:rPr>
  </w:style>
  <w:style w:type="paragraph" w:styleId="BalloonText">
    <w:name w:val="Balloon Text"/>
    <w:basedOn w:val="Normal"/>
    <w:link w:val="BalloonTextChar"/>
    <w:uiPriority w:val="99"/>
    <w:unhideWhenUsed/>
    <w:rsid w:val="00F35B30"/>
    <w:pPr>
      <w:spacing w:after="0" w:line="240" w:lineRule="auto"/>
    </w:pPr>
    <w:rPr>
      <w:rFonts w:ascii="Tahoma" w:hAnsi="Tahoma" w:cs="Tahoma"/>
      <w:sz w:val="16"/>
      <w:szCs w:val="16"/>
      <w:lang w:val="en-GB"/>
    </w:rPr>
  </w:style>
  <w:style w:type="character" w:customStyle="1" w:styleId="BalloonTextChar1">
    <w:name w:val="Balloon Text Char1"/>
    <w:basedOn w:val="DefaultParagraphFont"/>
    <w:uiPriority w:val="99"/>
    <w:semiHidden/>
    <w:rsid w:val="00F35B30"/>
    <w:rPr>
      <w:rFonts w:ascii="Segoe UI" w:hAnsi="Segoe UI" w:cs="Segoe UI"/>
      <w:sz w:val="18"/>
      <w:szCs w:val="18"/>
    </w:rPr>
  </w:style>
  <w:style w:type="character" w:styleId="PlaceholderText">
    <w:name w:val="Placeholder Text"/>
    <w:basedOn w:val="DefaultParagraphFont"/>
    <w:uiPriority w:val="99"/>
    <w:semiHidden/>
    <w:rsid w:val="00F35B30"/>
    <w:rPr>
      <w:color w:val="808080"/>
    </w:rPr>
  </w:style>
  <w:style w:type="table" w:styleId="ListTable6Colorful-Accent3">
    <w:name w:val="List Table 6 Colorful Accent 3"/>
    <w:basedOn w:val="TableNormal"/>
    <w:uiPriority w:val="51"/>
    <w:rsid w:val="00F35B30"/>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eGrid0">
    <w:name w:val="Table Grid"/>
    <w:basedOn w:val="TableNormal"/>
    <w:uiPriority w:val="59"/>
    <w:rsid w:val="00F35B30"/>
    <w:pPr>
      <w:spacing w:after="0" w:line="240" w:lineRule="auto"/>
    </w:pPr>
    <w:rPr>
      <w:lang w:val="en-GB"/>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44-SciencePG-Text-before-8-pounds">
    <w:name w:val="44-SciencePG-Text-before-8-pounds"/>
    <w:basedOn w:val="20-SciencePG-Text"/>
    <w:qFormat/>
    <w:rsid w:val="00F35B30"/>
    <w:pPr>
      <w:spacing w:before="160"/>
    </w:pPr>
  </w:style>
  <w:style w:type="paragraph" w:styleId="NoSpacing">
    <w:name w:val="No Spacing"/>
    <w:link w:val="NoSpacingChar"/>
    <w:uiPriority w:val="1"/>
    <w:qFormat/>
    <w:rsid w:val="00EE607D"/>
    <w:pPr>
      <w:spacing w:after="0" w:line="240" w:lineRule="auto"/>
    </w:pPr>
  </w:style>
  <w:style w:type="character" w:styleId="PageNumber">
    <w:name w:val="page number"/>
    <w:basedOn w:val="DefaultParagraphFont"/>
    <w:rsid w:val="00141FEF"/>
    <w:rPr>
      <w:rFonts w:cs="Times New Roman"/>
    </w:rPr>
  </w:style>
  <w:style w:type="character" w:customStyle="1" w:styleId="MapleInput">
    <w:name w:val="Maple Input"/>
    <w:uiPriority w:val="99"/>
    <w:rsid w:val="00141FEF"/>
    <w:rPr>
      <w:rFonts w:ascii="Courier New" w:hAnsi="Courier New"/>
      <w:b/>
      <w:color w:val="FF0000"/>
    </w:rPr>
  </w:style>
  <w:style w:type="paragraph" w:styleId="FootnoteText">
    <w:name w:val="footnote text"/>
    <w:aliases w:val="Footnote Text_E,Footnote TextE,Footnote E,E"/>
    <w:basedOn w:val="Normal"/>
    <w:link w:val="FootnoteTextChar"/>
    <w:rsid w:val="00141FEF"/>
    <w:pPr>
      <w:spacing w:after="0" w:line="240" w:lineRule="auto"/>
    </w:pPr>
    <w:rPr>
      <w:rFonts w:ascii="Times New Roman" w:eastAsia="Times New Roman" w:hAnsi="Times New Roman" w:cs="Times New Roman"/>
      <w:sz w:val="20"/>
      <w:szCs w:val="20"/>
      <w:lang w:val="tr-TR" w:eastAsia="tr-TR"/>
    </w:rPr>
  </w:style>
  <w:style w:type="character" w:customStyle="1" w:styleId="FootnoteTextChar">
    <w:name w:val="Footnote Text Char"/>
    <w:aliases w:val="Footnote Text_E Char,Footnote TextE Char,Footnote E Char,E Char"/>
    <w:basedOn w:val="DefaultParagraphFont"/>
    <w:link w:val="FootnoteText"/>
    <w:rsid w:val="00141FEF"/>
    <w:rPr>
      <w:rFonts w:ascii="Times New Roman" w:eastAsia="Times New Roman" w:hAnsi="Times New Roman" w:cs="Times New Roman"/>
      <w:sz w:val="20"/>
      <w:szCs w:val="20"/>
      <w:lang w:val="tr-TR" w:eastAsia="tr-TR"/>
    </w:rPr>
  </w:style>
  <w:style w:type="paragraph" w:customStyle="1" w:styleId="MapleOutput">
    <w:name w:val="Maple Output"/>
    <w:next w:val="Normal"/>
    <w:uiPriority w:val="99"/>
    <w:rsid w:val="00141FEF"/>
    <w:pPr>
      <w:autoSpaceDE w:val="0"/>
      <w:autoSpaceDN w:val="0"/>
      <w:adjustRightInd w:val="0"/>
      <w:spacing w:after="0" w:line="360" w:lineRule="auto"/>
      <w:jc w:val="center"/>
    </w:pPr>
    <w:rPr>
      <w:rFonts w:ascii="Times New Roman" w:eastAsia="Times New Roman" w:hAnsi="Times New Roman" w:cs="Times New Roman"/>
      <w:color w:val="000000"/>
      <w:sz w:val="24"/>
      <w:szCs w:val="24"/>
      <w:lang w:eastAsia="tr-TR"/>
    </w:rPr>
  </w:style>
  <w:style w:type="character" w:customStyle="1" w:styleId="apple-style-span">
    <w:name w:val="apple-style-span"/>
    <w:basedOn w:val="DefaultParagraphFont"/>
    <w:rsid w:val="00141FEF"/>
    <w:rPr>
      <w:rFonts w:cs="Times New Roman"/>
    </w:rPr>
  </w:style>
  <w:style w:type="character" w:styleId="SubtleEmphasis">
    <w:name w:val="Subtle Emphasis"/>
    <w:basedOn w:val="DefaultParagraphFont"/>
    <w:uiPriority w:val="19"/>
    <w:qFormat/>
    <w:rsid w:val="00B1467F"/>
    <w:rPr>
      <w:i/>
      <w:iCs/>
      <w:color w:val="404040" w:themeColor="text1" w:themeTint="BF"/>
    </w:rPr>
  </w:style>
  <w:style w:type="paragraph" w:styleId="BodyTextIndent">
    <w:name w:val="Body Text Indent"/>
    <w:basedOn w:val="Normal"/>
    <w:link w:val="BodyTextIndentChar"/>
    <w:uiPriority w:val="99"/>
    <w:unhideWhenUsed/>
    <w:rsid w:val="001A6572"/>
    <w:pPr>
      <w:spacing w:after="120"/>
      <w:ind w:left="360"/>
    </w:pPr>
  </w:style>
  <w:style w:type="character" w:customStyle="1" w:styleId="BodyTextIndentChar">
    <w:name w:val="Body Text Indent Char"/>
    <w:basedOn w:val="DefaultParagraphFont"/>
    <w:link w:val="BodyTextIndent"/>
    <w:uiPriority w:val="99"/>
    <w:rsid w:val="001A6572"/>
  </w:style>
  <w:style w:type="character" w:customStyle="1" w:styleId="kejjeyrkwrd1">
    <w:name w:val="kejjeyrkwrd1"/>
    <w:basedOn w:val="DefaultParagraphFont"/>
    <w:rsid w:val="00DA0A17"/>
  </w:style>
  <w:style w:type="paragraph" w:customStyle="1" w:styleId="ME1">
    <w:name w:val="ME甲信越支部アウトライン1"/>
    <w:basedOn w:val="Normal"/>
    <w:next w:val="Normal"/>
    <w:rsid w:val="00DA0A17"/>
    <w:pPr>
      <w:widowControl w:val="0"/>
      <w:numPr>
        <w:numId w:val="2"/>
      </w:numPr>
      <w:tabs>
        <w:tab w:val="clear" w:pos="400"/>
        <w:tab w:val="num" w:pos="504"/>
      </w:tabs>
      <w:spacing w:before="57" w:after="57" w:line="240" w:lineRule="auto"/>
      <w:ind w:left="403" w:hanging="403"/>
      <w:jc w:val="both"/>
    </w:pPr>
    <w:rPr>
      <w:rFonts w:ascii="Times New Roman" w:eastAsia="MS Mincho" w:hAnsi="Times New Roman" w:cs="Times New Roman"/>
      <w:b/>
      <w:kern w:val="2"/>
      <w:sz w:val="20"/>
      <w:szCs w:val="20"/>
      <w:lang w:eastAsia="ja-JP"/>
    </w:rPr>
  </w:style>
  <w:style w:type="paragraph" w:customStyle="1" w:styleId="ME1-2">
    <w:name w:val="ME甲信越支部アウトライン1-2"/>
    <w:basedOn w:val="Normal"/>
    <w:next w:val="Normal"/>
    <w:rsid w:val="00DA0A17"/>
    <w:pPr>
      <w:widowControl w:val="0"/>
      <w:numPr>
        <w:ilvl w:val="1"/>
        <w:numId w:val="2"/>
      </w:numPr>
      <w:tabs>
        <w:tab w:val="clear" w:pos="1000"/>
        <w:tab w:val="num" w:pos="504"/>
      </w:tabs>
      <w:spacing w:after="0" w:line="240" w:lineRule="auto"/>
      <w:ind w:left="240" w:hangingChars="240" w:hanging="240"/>
      <w:jc w:val="both"/>
    </w:pPr>
    <w:rPr>
      <w:rFonts w:ascii="Times New Roman" w:eastAsia="MS Mincho" w:hAnsi="Times New Roman" w:cs="Times New Roman"/>
      <w:kern w:val="2"/>
      <w:sz w:val="20"/>
      <w:szCs w:val="20"/>
      <w:lang w:eastAsia="ja-JP"/>
    </w:rPr>
  </w:style>
  <w:style w:type="character" w:customStyle="1" w:styleId="st1">
    <w:name w:val="st1"/>
    <w:basedOn w:val="DefaultParagraphFont"/>
    <w:rsid w:val="00DA0A17"/>
  </w:style>
  <w:style w:type="paragraph" w:styleId="PlainText">
    <w:name w:val="Plain Text"/>
    <w:basedOn w:val="Normal"/>
    <w:link w:val="PlainTextChar"/>
    <w:rsid w:val="00DA0A17"/>
    <w:pPr>
      <w:widowControl w:val="0"/>
      <w:spacing w:after="0" w:line="240" w:lineRule="auto"/>
      <w:jc w:val="both"/>
    </w:pPr>
    <w:rPr>
      <w:rFonts w:ascii="MS Mincho" w:eastAsia="MS Mincho" w:hAnsi="Courier New" w:cs="Times New Roman"/>
      <w:kern w:val="2"/>
      <w:sz w:val="21"/>
      <w:szCs w:val="20"/>
      <w:lang w:eastAsia="ja-JP"/>
    </w:rPr>
  </w:style>
  <w:style w:type="character" w:customStyle="1" w:styleId="PlainTextChar">
    <w:name w:val="Plain Text Char"/>
    <w:basedOn w:val="DefaultParagraphFont"/>
    <w:link w:val="PlainText"/>
    <w:rsid w:val="00DA0A17"/>
    <w:rPr>
      <w:rFonts w:ascii="MS Mincho" w:eastAsia="MS Mincho" w:hAnsi="Courier New" w:cs="Times New Roman"/>
      <w:kern w:val="2"/>
      <w:sz w:val="21"/>
      <w:szCs w:val="20"/>
      <w:lang w:eastAsia="ja-JP"/>
    </w:rPr>
  </w:style>
  <w:style w:type="paragraph" w:customStyle="1" w:styleId="SAP19-Level1HeadingMulti-line">
    <w:name w:val="SAP19-Level 1 Heading Multi-line"/>
    <w:qFormat/>
    <w:rsid w:val="00DA0A17"/>
    <w:pPr>
      <w:spacing w:before="468" w:after="156" w:line="240" w:lineRule="exact"/>
      <w:ind w:left="100" w:hangingChars="100" w:hanging="100"/>
      <w:outlineLvl w:val="0"/>
    </w:pPr>
    <w:rPr>
      <w:rFonts w:ascii="Times New Roman" w:eastAsia="Times New Roman" w:hAnsi="Times New Roman" w:cs="Times New Roman"/>
      <w:b/>
      <w:sz w:val="28"/>
      <w:szCs w:val="24"/>
      <w:lang w:val="en-AU" w:eastAsia="zh-CN"/>
    </w:rPr>
  </w:style>
  <w:style w:type="character" w:customStyle="1" w:styleId="SAP10-ParagraphChar">
    <w:name w:val="SAP10-Paragraph Char"/>
    <w:basedOn w:val="DefaultParagraphFont"/>
    <w:link w:val="SAP10-Paragraph"/>
    <w:locked/>
    <w:rsid w:val="00DA0A17"/>
    <w:rPr>
      <w:rFonts w:ascii="Times New Roman" w:eastAsia="Times New Roman" w:hAnsi="Times New Roman" w:cs="Times New Roman"/>
      <w:sz w:val="20"/>
      <w:szCs w:val="24"/>
      <w:lang w:val="en-AU"/>
    </w:rPr>
  </w:style>
  <w:style w:type="paragraph" w:customStyle="1" w:styleId="SAP10-Paragraph">
    <w:name w:val="SAP10-Paragraph"/>
    <w:link w:val="SAP10-ParagraphChar"/>
    <w:rsid w:val="00DA0A17"/>
    <w:pPr>
      <w:adjustRightInd w:val="0"/>
      <w:snapToGrid w:val="0"/>
      <w:spacing w:after="0" w:line="240" w:lineRule="exact"/>
      <w:ind w:firstLineChars="100" w:firstLine="100"/>
      <w:jc w:val="both"/>
    </w:pPr>
    <w:rPr>
      <w:rFonts w:ascii="Times New Roman" w:eastAsia="Times New Roman" w:hAnsi="Times New Roman" w:cs="Times New Roman"/>
      <w:sz w:val="20"/>
      <w:szCs w:val="24"/>
      <w:lang w:val="en-AU"/>
    </w:rPr>
  </w:style>
  <w:style w:type="paragraph" w:customStyle="1" w:styleId="references">
    <w:name w:val="references"/>
    <w:uiPriority w:val="99"/>
    <w:rsid w:val="00DA0A17"/>
    <w:pPr>
      <w:numPr>
        <w:numId w:val="3"/>
      </w:numPr>
      <w:spacing w:after="50" w:line="180" w:lineRule="exact"/>
      <w:jc w:val="both"/>
    </w:pPr>
    <w:rPr>
      <w:rFonts w:ascii="Times New Roman" w:eastAsia="MS Mincho" w:hAnsi="Times New Roman" w:cs="Times New Roman"/>
      <w:noProof/>
      <w:sz w:val="16"/>
      <w:szCs w:val="16"/>
    </w:rPr>
  </w:style>
  <w:style w:type="character" w:customStyle="1" w:styleId="invnum">
    <w:name w:val="inv_num"/>
    <w:basedOn w:val="DefaultParagraphFont"/>
    <w:rsid w:val="00DA0A17"/>
  </w:style>
  <w:style w:type="paragraph" w:customStyle="1" w:styleId="keywords">
    <w:name w:val="key words"/>
    <w:rsid w:val="00737C93"/>
    <w:pPr>
      <w:suppressAutoHyphens/>
      <w:spacing w:after="120" w:line="240" w:lineRule="auto"/>
      <w:ind w:firstLine="288"/>
      <w:jc w:val="both"/>
    </w:pPr>
    <w:rPr>
      <w:rFonts w:ascii="Times New Roman" w:eastAsia="SimSun" w:hAnsi="Times New Roman" w:cs="Times New Roman"/>
      <w:b/>
      <w:bCs/>
      <w:iCs/>
      <w:sz w:val="18"/>
      <w:szCs w:val="18"/>
    </w:rPr>
  </w:style>
  <w:style w:type="character" w:customStyle="1" w:styleId="A1">
    <w:name w:val="A1"/>
    <w:uiPriority w:val="99"/>
    <w:rsid w:val="00747EB9"/>
    <w:rPr>
      <w:b/>
      <w:bCs/>
      <w:color w:val="000000"/>
      <w:sz w:val="20"/>
      <w:szCs w:val="20"/>
    </w:rPr>
  </w:style>
  <w:style w:type="character" w:customStyle="1" w:styleId="A2">
    <w:name w:val="A2"/>
    <w:uiPriority w:val="99"/>
    <w:rsid w:val="00747EB9"/>
    <w:rPr>
      <w:b/>
      <w:bCs/>
      <w:color w:val="000000"/>
      <w:sz w:val="11"/>
      <w:szCs w:val="11"/>
    </w:rPr>
  </w:style>
  <w:style w:type="paragraph" w:styleId="BodyText2">
    <w:name w:val="Body Text 2"/>
    <w:basedOn w:val="Normal"/>
    <w:link w:val="BodyText2Char"/>
    <w:unhideWhenUsed/>
    <w:rsid w:val="00F272D7"/>
    <w:pPr>
      <w:spacing w:after="120" w:line="480" w:lineRule="auto"/>
    </w:pPr>
  </w:style>
  <w:style w:type="character" w:customStyle="1" w:styleId="BodyText2Char">
    <w:name w:val="Body Text 2 Char"/>
    <w:basedOn w:val="DefaultParagraphFont"/>
    <w:link w:val="BodyText2"/>
    <w:uiPriority w:val="99"/>
    <w:semiHidden/>
    <w:rsid w:val="00F272D7"/>
  </w:style>
  <w:style w:type="character" w:customStyle="1" w:styleId="fn">
    <w:name w:val="fn"/>
    <w:basedOn w:val="DefaultParagraphFont"/>
    <w:rsid w:val="00F272D7"/>
  </w:style>
  <w:style w:type="paragraph" w:customStyle="1" w:styleId="a0">
    <w:name w:val=".."/>
    <w:basedOn w:val="Normal"/>
    <w:next w:val="Normal"/>
    <w:uiPriority w:val="99"/>
    <w:rsid w:val="00C0063E"/>
    <w:pPr>
      <w:autoSpaceDE w:val="0"/>
      <w:autoSpaceDN w:val="0"/>
      <w:adjustRightInd w:val="0"/>
      <w:spacing w:after="0" w:line="240" w:lineRule="auto"/>
    </w:pPr>
    <w:rPr>
      <w:rFonts w:ascii="Arial" w:hAnsi="Arial" w:cs="Arial"/>
      <w:sz w:val="24"/>
      <w:szCs w:val="24"/>
    </w:rPr>
  </w:style>
  <w:style w:type="paragraph" w:customStyle="1" w:styleId="TableParagraph">
    <w:name w:val="Table Paragraph"/>
    <w:basedOn w:val="Normal"/>
    <w:uiPriority w:val="1"/>
    <w:qFormat/>
    <w:rsid w:val="0031228A"/>
    <w:pPr>
      <w:widowControl w:val="0"/>
      <w:spacing w:after="0" w:line="193" w:lineRule="exact"/>
      <w:ind w:left="119"/>
    </w:pPr>
    <w:rPr>
      <w:rFonts w:ascii="PMingLiU" w:eastAsia="PMingLiU" w:hAnsi="PMingLiU" w:cs="PMingLiU"/>
    </w:rPr>
  </w:style>
  <w:style w:type="character" w:customStyle="1" w:styleId="texhtml">
    <w:name w:val="texhtml"/>
    <w:basedOn w:val="DefaultParagraphFont"/>
    <w:rsid w:val="00423F98"/>
  </w:style>
  <w:style w:type="character" w:customStyle="1" w:styleId="nowrap">
    <w:name w:val="nowrap"/>
    <w:basedOn w:val="DefaultParagraphFont"/>
    <w:rsid w:val="00423F98"/>
  </w:style>
  <w:style w:type="paragraph" w:styleId="Subtitle">
    <w:name w:val="Subtitle"/>
    <w:basedOn w:val="Normal"/>
    <w:next w:val="Normal"/>
    <w:link w:val="SubtitleChar"/>
    <w:uiPriority w:val="11"/>
    <w:qFormat/>
    <w:rsid w:val="009456F6"/>
    <w:pPr>
      <w:spacing w:before="200" w:after="900" w:line="240" w:lineRule="auto"/>
      <w:jc w:val="right"/>
    </w:pPr>
    <w:rPr>
      <w:i/>
      <w:iCs/>
      <w:sz w:val="24"/>
      <w:szCs w:val="24"/>
      <w:lang w:bidi="en-US"/>
    </w:rPr>
  </w:style>
  <w:style w:type="character" w:customStyle="1" w:styleId="SubtitleChar">
    <w:name w:val="Subtitle Char"/>
    <w:basedOn w:val="DefaultParagraphFont"/>
    <w:link w:val="Subtitle"/>
    <w:uiPriority w:val="11"/>
    <w:rsid w:val="009456F6"/>
    <w:rPr>
      <w:i/>
      <w:iCs/>
      <w:sz w:val="24"/>
      <w:szCs w:val="24"/>
      <w:lang w:bidi="en-US"/>
    </w:rPr>
  </w:style>
  <w:style w:type="numbering" w:customStyle="1" w:styleId="BulletBig">
    <w:name w:val="Bullet Big"/>
    <w:rsid w:val="00615CD5"/>
    <w:pPr>
      <w:numPr>
        <w:numId w:val="4"/>
      </w:numPr>
    </w:pPr>
  </w:style>
  <w:style w:type="numbering" w:customStyle="1" w:styleId="Numbered">
    <w:name w:val="Numbered"/>
    <w:rsid w:val="00615CD5"/>
    <w:pPr>
      <w:numPr>
        <w:numId w:val="5"/>
      </w:numPr>
    </w:pPr>
  </w:style>
  <w:style w:type="paragraph" w:styleId="Caption">
    <w:name w:val="caption"/>
    <w:basedOn w:val="Normal"/>
    <w:next w:val="Normal"/>
    <w:link w:val="CaptionChar"/>
    <w:uiPriority w:val="35"/>
    <w:qFormat/>
    <w:rsid w:val="0056762B"/>
    <w:pPr>
      <w:spacing w:after="0" w:line="240" w:lineRule="auto"/>
      <w:jc w:val="both"/>
    </w:pPr>
    <w:rPr>
      <w:rFonts w:ascii="Times New Roman" w:eastAsia="Times New Roman" w:hAnsi="Times New Roman" w:cs="Times New Roman"/>
      <w:b/>
      <w:bCs/>
      <w:kern w:val="24"/>
      <w:szCs w:val="24"/>
    </w:rPr>
  </w:style>
  <w:style w:type="character" w:styleId="CommentReference">
    <w:name w:val="annotation reference"/>
    <w:uiPriority w:val="99"/>
    <w:semiHidden/>
    <w:unhideWhenUsed/>
    <w:rsid w:val="00D46F17"/>
    <w:rPr>
      <w:sz w:val="16"/>
      <w:szCs w:val="16"/>
    </w:rPr>
  </w:style>
  <w:style w:type="paragraph" w:styleId="CommentSubject">
    <w:name w:val="annotation subject"/>
    <w:basedOn w:val="CommentText"/>
    <w:next w:val="CommentText"/>
    <w:link w:val="CommentSubjectChar"/>
    <w:uiPriority w:val="99"/>
    <w:semiHidden/>
    <w:unhideWhenUsed/>
    <w:rsid w:val="00D46F17"/>
    <w:pPr>
      <w:spacing w:after="160"/>
    </w:pPr>
    <w:rPr>
      <w:b/>
      <w:bCs/>
      <w:lang w:val="en-US"/>
    </w:rPr>
  </w:style>
  <w:style w:type="character" w:customStyle="1" w:styleId="CommentSubjectChar">
    <w:name w:val="Comment Subject Char"/>
    <w:basedOn w:val="CommentTextChar"/>
    <w:link w:val="CommentSubject"/>
    <w:uiPriority w:val="99"/>
    <w:semiHidden/>
    <w:rsid w:val="00D46F17"/>
    <w:rPr>
      <w:b/>
      <w:bCs/>
      <w:sz w:val="20"/>
      <w:szCs w:val="20"/>
      <w:lang w:val="en-GB"/>
    </w:rPr>
  </w:style>
  <w:style w:type="character" w:styleId="FootnoteReference">
    <w:name w:val="footnote reference"/>
    <w:basedOn w:val="DefaultParagraphFont"/>
    <w:unhideWhenUsed/>
    <w:rsid w:val="00D35506"/>
    <w:rPr>
      <w:vertAlign w:val="superscript"/>
    </w:rPr>
  </w:style>
  <w:style w:type="character" w:customStyle="1" w:styleId="hlfld-title2">
    <w:name w:val="hlfld-title2"/>
    <w:basedOn w:val="DefaultParagraphFont"/>
    <w:rsid w:val="006A2AEA"/>
  </w:style>
  <w:style w:type="character" w:customStyle="1" w:styleId="hlfld-contribauthor">
    <w:name w:val="hlfld-contribauthor"/>
    <w:basedOn w:val="DefaultParagraphFont"/>
    <w:rsid w:val="006A2AEA"/>
  </w:style>
  <w:style w:type="character" w:customStyle="1" w:styleId="nlmx">
    <w:name w:val="nlm_x"/>
    <w:basedOn w:val="DefaultParagraphFont"/>
    <w:rsid w:val="006A2AEA"/>
  </w:style>
  <w:style w:type="paragraph" w:customStyle="1" w:styleId="ListParagraph1">
    <w:name w:val="List Paragraph1"/>
    <w:basedOn w:val="Normal"/>
    <w:uiPriority w:val="34"/>
    <w:qFormat/>
    <w:rsid w:val="007F06C3"/>
    <w:pPr>
      <w:spacing w:after="200" w:line="276" w:lineRule="auto"/>
      <w:ind w:left="720"/>
    </w:pPr>
    <w:rPr>
      <w:rFonts w:ascii="Calibri" w:eastAsia="Calibri" w:hAnsi="Calibri" w:cs="Times New Roman"/>
      <w:lang w:val="ru-RU" w:eastAsia="ru-RU"/>
    </w:rPr>
  </w:style>
  <w:style w:type="character" w:customStyle="1" w:styleId="Heading8Char">
    <w:name w:val="Heading 8 Char"/>
    <w:basedOn w:val="DefaultParagraphFont"/>
    <w:link w:val="Heading8"/>
    <w:uiPriority w:val="9"/>
    <w:rsid w:val="0013458F"/>
    <w:rPr>
      <w:rFonts w:ascii="Arial" w:eastAsia="Times New Roman" w:hAnsi="Arial" w:cs="Times New Roman"/>
      <w:b/>
      <w:bCs/>
      <w:sz w:val="24"/>
    </w:rPr>
  </w:style>
  <w:style w:type="character" w:customStyle="1" w:styleId="textssecondarysummary">
    <w:name w:val="textssecondarysummary"/>
    <w:basedOn w:val="DefaultParagraphFont"/>
    <w:rsid w:val="0013458F"/>
  </w:style>
  <w:style w:type="character" w:customStyle="1" w:styleId="newbody">
    <w:name w:val="newbody"/>
    <w:basedOn w:val="DefaultParagraphFont"/>
    <w:rsid w:val="0013458F"/>
  </w:style>
  <w:style w:type="character" w:customStyle="1" w:styleId="newheadline">
    <w:name w:val="newheadline"/>
    <w:rsid w:val="0013458F"/>
    <w:rPr>
      <w:rFonts w:ascii="Arial" w:hAnsi="Arial" w:cs="Arial"/>
      <w:sz w:val="28"/>
    </w:rPr>
  </w:style>
  <w:style w:type="paragraph" w:styleId="Title">
    <w:name w:val="Title"/>
    <w:basedOn w:val="Normal"/>
    <w:link w:val="TitleChar"/>
    <w:uiPriority w:val="10"/>
    <w:qFormat/>
    <w:rsid w:val="0013458F"/>
    <w:pPr>
      <w:spacing w:after="0" w:line="240" w:lineRule="auto"/>
      <w:jc w:val="center"/>
    </w:pPr>
    <w:rPr>
      <w:rFonts w:ascii="Times New Roman" w:eastAsia="Times New Roman" w:hAnsi="Times New Roman" w:cs="Times New Roman"/>
      <w:b/>
      <w:bCs/>
      <w:sz w:val="28"/>
      <w:szCs w:val="24"/>
      <w:lang w:val="en-GB"/>
    </w:rPr>
  </w:style>
  <w:style w:type="character" w:customStyle="1" w:styleId="TitleChar">
    <w:name w:val="Title Char"/>
    <w:basedOn w:val="DefaultParagraphFont"/>
    <w:link w:val="Title"/>
    <w:uiPriority w:val="10"/>
    <w:rsid w:val="0013458F"/>
    <w:rPr>
      <w:rFonts w:ascii="Times New Roman" w:eastAsia="Times New Roman" w:hAnsi="Times New Roman" w:cs="Times New Roman"/>
      <w:b/>
      <w:bCs/>
      <w:sz w:val="28"/>
      <w:szCs w:val="24"/>
      <w:lang w:val="en-GB"/>
    </w:rPr>
  </w:style>
  <w:style w:type="character" w:styleId="FollowedHyperlink">
    <w:name w:val="FollowedHyperlink"/>
    <w:uiPriority w:val="99"/>
    <w:rsid w:val="0013458F"/>
    <w:rPr>
      <w:color w:val="800080"/>
      <w:u w:val="single"/>
    </w:rPr>
  </w:style>
  <w:style w:type="paragraph" w:customStyle="1" w:styleId="Body">
    <w:name w:val="Body"/>
    <w:basedOn w:val="Normal"/>
    <w:rsid w:val="0013458F"/>
    <w:pPr>
      <w:spacing w:before="120" w:after="0" w:line="240" w:lineRule="auto"/>
      <w:ind w:left="709"/>
    </w:pPr>
    <w:rPr>
      <w:rFonts w:ascii="Arial" w:eastAsia="Times New Roman" w:hAnsi="Arial" w:cs="Times New Roman"/>
      <w:sz w:val="20"/>
      <w:szCs w:val="20"/>
      <w:lang w:eastAsia="de-DE"/>
    </w:rPr>
  </w:style>
  <w:style w:type="paragraph" w:customStyle="1" w:styleId="Heading">
    <w:name w:val="Heading"/>
    <w:basedOn w:val="Normal"/>
    <w:next w:val="Normal"/>
    <w:rsid w:val="0013458F"/>
    <w:pPr>
      <w:keepNext/>
      <w:numPr>
        <w:numId w:val="7"/>
      </w:numPr>
      <w:tabs>
        <w:tab w:val="clear" w:pos="1080"/>
      </w:tabs>
      <w:spacing w:before="600" w:after="240" w:line="480" w:lineRule="exact"/>
      <w:ind w:left="0" w:firstLine="0"/>
    </w:pPr>
    <w:rPr>
      <w:rFonts w:ascii="Arial" w:eastAsia="Times New Roman" w:hAnsi="Arial" w:cs="Times New Roman"/>
      <w:b/>
      <w:sz w:val="32"/>
      <w:szCs w:val="20"/>
      <w:lang w:eastAsia="de-DE"/>
    </w:rPr>
  </w:style>
  <w:style w:type="paragraph" w:customStyle="1" w:styleId="CellBody">
    <w:name w:val="CellBody"/>
    <w:basedOn w:val="Normal"/>
    <w:rsid w:val="0013458F"/>
    <w:pPr>
      <w:spacing w:before="40" w:after="20" w:line="240" w:lineRule="auto"/>
      <w:ind w:left="57"/>
    </w:pPr>
    <w:rPr>
      <w:rFonts w:ascii="Arial" w:eastAsia="Times New Roman" w:hAnsi="Arial" w:cs="Times New Roman"/>
      <w:sz w:val="20"/>
      <w:szCs w:val="20"/>
      <w:lang w:eastAsia="de-DE"/>
    </w:rPr>
  </w:style>
  <w:style w:type="paragraph" w:customStyle="1" w:styleId="Hyphen">
    <w:name w:val="Hyphen"/>
    <w:basedOn w:val="CellBody"/>
    <w:rsid w:val="0013458F"/>
    <w:pPr>
      <w:tabs>
        <w:tab w:val="num" w:pos="420"/>
      </w:tabs>
      <w:spacing w:before="0" w:after="0"/>
      <w:ind w:left="420" w:hanging="420"/>
    </w:pPr>
  </w:style>
  <w:style w:type="paragraph" w:customStyle="1" w:styleId="Bullet">
    <w:name w:val="Bullet"/>
    <w:basedOn w:val="CellBody"/>
    <w:rsid w:val="0013458F"/>
    <w:pPr>
      <w:numPr>
        <w:numId w:val="15"/>
      </w:numPr>
      <w:tabs>
        <w:tab w:val="clear" w:pos="777"/>
        <w:tab w:val="num" w:pos="1134"/>
      </w:tabs>
      <w:spacing w:before="60" w:after="0"/>
      <w:ind w:left="1135" w:hanging="284"/>
    </w:pPr>
  </w:style>
  <w:style w:type="paragraph" w:customStyle="1" w:styleId="Text1">
    <w:name w:val="Text1"/>
    <w:basedOn w:val="Hyphen"/>
    <w:rsid w:val="0013458F"/>
    <w:pPr>
      <w:numPr>
        <w:numId w:val="8"/>
      </w:numPr>
      <w:tabs>
        <w:tab w:val="clear" w:pos="360"/>
      </w:tabs>
      <w:ind w:left="720" w:firstLine="0"/>
    </w:pPr>
  </w:style>
  <w:style w:type="paragraph" w:customStyle="1" w:styleId="Text2">
    <w:name w:val="Text2"/>
    <w:basedOn w:val="Hyphen"/>
    <w:rsid w:val="0013458F"/>
    <w:pPr>
      <w:tabs>
        <w:tab w:val="clear" w:pos="420"/>
      </w:tabs>
      <w:ind w:left="720" w:firstLine="0"/>
    </w:pPr>
  </w:style>
  <w:style w:type="paragraph" w:customStyle="1" w:styleId="Bullet1">
    <w:name w:val="Bullet1"/>
    <w:basedOn w:val="Bullet"/>
    <w:rsid w:val="0013458F"/>
    <w:pPr>
      <w:numPr>
        <w:numId w:val="0"/>
      </w:numPr>
      <w:tabs>
        <w:tab w:val="num" w:pos="400"/>
      </w:tabs>
      <w:ind w:left="400" w:hanging="400"/>
    </w:pPr>
  </w:style>
  <w:style w:type="paragraph" w:customStyle="1" w:styleId="Text3">
    <w:name w:val="Text3"/>
    <w:basedOn w:val="Text2"/>
    <w:rsid w:val="0013458F"/>
    <w:pPr>
      <w:ind w:left="1350" w:hanging="630"/>
    </w:pPr>
  </w:style>
  <w:style w:type="paragraph" w:customStyle="1" w:styleId="Text4">
    <w:name w:val="Text4"/>
    <w:basedOn w:val="Text3"/>
    <w:rsid w:val="0013458F"/>
    <w:pPr>
      <w:ind w:left="1440" w:firstLine="0"/>
    </w:pPr>
  </w:style>
  <w:style w:type="paragraph" w:customStyle="1" w:styleId="Rule">
    <w:name w:val="Rule"/>
    <w:basedOn w:val="Body"/>
    <w:rsid w:val="0013458F"/>
    <w:pPr>
      <w:numPr>
        <w:numId w:val="9"/>
      </w:numPr>
      <w:tabs>
        <w:tab w:val="clear" w:pos="360"/>
      </w:tabs>
      <w:ind w:left="1152" w:hanging="432"/>
    </w:pPr>
  </w:style>
  <w:style w:type="paragraph" w:customStyle="1" w:styleId="Reference">
    <w:name w:val="Reference"/>
    <w:basedOn w:val="Body"/>
    <w:rsid w:val="0013458F"/>
    <w:pPr>
      <w:numPr>
        <w:numId w:val="4"/>
      </w:numPr>
      <w:tabs>
        <w:tab w:val="left" w:pos="1260"/>
        <w:tab w:val="left" w:pos="2970"/>
      </w:tabs>
      <w:jc w:val="both"/>
    </w:pPr>
  </w:style>
  <w:style w:type="paragraph" w:customStyle="1" w:styleId="DocumentTitle">
    <w:name w:val="Document Title"/>
    <w:basedOn w:val="Normal"/>
    <w:rsid w:val="0013458F"/>
    <w:pPr>
      <w:spacing w:before="120" w:after="120" w:line="240" w:lineRule="auto"/>
      <w:ind w:right="57"/>
      <w:jc w:val="center"/>
    </w:pPr>
    <w:rPr>
      <w:rFonts w:ascii="Arial" w:eastAsia="Times New Roman" w:hAnsi="Arial" w:cs="Times New Roman"/>
      <w:sz w:val="56"/>
      <w:szCs w:val="20"/>
      <w:lang w:val="de-DE" w:eastAsia="de-DE"/>
    </w:rPr>
  </w:style>
  <w:style w:type="paragraph" w:customStyle="1" w:styleId="CellHeading">
    <w:name w:val="CellHeading"/>
    <w:basedOn w:val="Normal"/>
    <w:rsid w:val="0013458F"/>
    <w:pPr>
      <w:tabs>
        <w:tab w:val="left" w:pos="3856"/>
        <w:tab w:val="left" w:pos="5103"/>
        <w:tab w:val="left" w:pos="6407"/>
        <w:tab w:val="left" w:pos="7711"/>
        <w:tab w:val="left" w:pos="8959"/>
      </w:tabs>
      <w:spacing w:before="60" w:after="20" w:line="240" w:lineRule="exact"/>
      <w:ind w:left="170" w:right="227"/>
    </w:pPr>
    <w:rPr>
      <w:rFonts w:ascii="Helvetica" w:eastAsia="Times New Roman" w:hAnsi="Helvetica" w:cs="Times New Roman"/>
      <w:b/>
      <w:sz w:val="20"/>
      <w:szCs w:val="20"/>
      <w:lang w:eastAsia="de-DE"/>
    </w:rPr>
  </w:style>
  <w:style w:type="paragraph" w:customStyle="1" w:styleId="RuleHeader">
    <w:name w:val="RuleHeader"/>
    <w:basedOn w:val="Rule"/>
    <w:rsid w:val="0013458F"/>
    <w:rPr>
      <w:b/>
    </w:rPr>
  </w:style>
  <w:style w:type="paragraph" w:customStyle="1" w:styleId="BulletIntendent">
    <w:name w:val="Bullet Intendent"/>
    <w:basedOn w:val="ListBullet3"/>
    <w:rsid w:val="0013458F"/>
    <w:pPr>
      <w:numPr>
        <w:numId w:val="0"/>
      </w:numPr>
      <w:tabs>
        <w:tab w:val="num" w:pos="926"/>
      </w:tabs>
      <w:spacing w:before="80" w:after="80" w:line="280" w:lineRule="exact"/>
      <w:ind w:left="926" w:hanging="360"/>
      <w:jc w:val="both"/>
    </w:pPr>
    <w:rPr>
      <w:sz w:val="24"/>
    </w:rPr>
  </w:style>
  <w:style w:type="paragraph" w:styleId="ListBullet3">
    <w:name w:val="List Bullet 3"/>
    <w:basedOn w:val="Normal"/>
    <w:autoRedefine/>
    <w:rsid w:val="0013458F"/>
    <w:pPr>
      <w:numPr>
        <w:numId w:val="10"/>
      </w:numPr>
      <w:tabs>
        <w:tab w:val="clear" w:pos="643"/>
        <w:tab w:val="num" w:pos="926"/>
      </w:tabs>
      <w:spacing w:after="0" w:line="240" w:lineRule="auto"/>
      <w:ind w:left="926"/>
    </w:pPr>
    <w:rPr>
      <w:rFonts w:ascii="Times New Roman" w:eastAsia="Times New Roman" w:hAnsi="Times New Roman" w:cs="Times New Roman"/>
      <w:sz w:val="20"/>
      <w:szCs w:val="20"/>
      <w:lang w:eastAsia="de-DE"/>
    </w:rPr>
  </w:style>
  <w:style w:type="paragraph" w:styleId="ListBullet2">
    <w:name w:val="List Bullet 2"/>
    <w:basedOn w:val="Normal"/>
    <w:autoRedefine/>
    <w:rsid w:val="0013458F"/>
    <w:pPr>
      <w:numPr>
        <w:numId w:val="12"/>
      </w:numPr>
      <w:tabs>
        <w:tab w:val="clear" w:pos="360"/>
        <w:tab w:val="num" w:pos="643"/>
      </w:tabs>
      <w:spacing w:before="80" w:after="80" w:line="280" w:lineRule="exact"/>
      <w:ind w:left="641" w:hanging="357"/>
      <w:jc w:val="both"/>
    </w:pPr>
    <w:rPr>
      <w:rFonts w:ascii="Times New Roman" w:eastAsia="Times New Roman" w:hAnsi="Times New Roman" w:cs="Times New Roman"/>
      <w:sz w:val="24"/>
      <w:szCs w:val="20"/>
      <w:lang w:eastAsia="de-DE"/>
    </w:rPr>
  </w:style>
  <w:style w:type="paragraph" w:styleId="ListBullet">
    <w:name w:val="List Bullet"/>
    <w:basedOn w:val="Normal"/>
    <w:autoRedefine/>
    <w:rsid w:val="0013458F"/>
    <w:pPr>
      <w:numPr>
        <w:numId w:val="13"/>
      </w:numPr>
      <w:tabs>
        <w:tab w:val="clear" w:pos="926"/>
        <w:tab w:val="num" w:pos="360"/>
      </w:tabs>
      <w:spacing w:before="80" w:after="80" w:line="280" w:lineRule="exact"/>
      <w:ind w:left="360"/>
      <w:jc w:val="both"/>
    </w:pPr>
    <w:rPr>
      <w:rFonts w:ascii="Arial" w:eastAsia="Times New Roman" w:hAnsi="Arial" w:cs="Times New Roman"/>
      <w:szCs w:val="20"/>
      <w:lang w:eastAsia="de-DE"/>
    </w:rPr>
  </w:style>
  <w:style w:type="paragraph" w:customStyle="1" w:styleId="BulletIndent">
    <w:name w:val="Bullet Indent"/>
    <w:basedOn w:val="ListBullet3"/>
    <w:rsid w:val="0013458F"/>
    <w:pPr>
      <w:numPr>
        <w:numId w:val="6"/>
      </w:numPr>
      <w:spacing w:before="80" w:after="80" w:line="280" w:lineRule="exact"/>
      <w:jc w:val="both"/>
    </w:pPr>
    <w:rPr>
      <w:rFonts w:ascii="Arial" w:hAnsi="Arial"/>
      <w:sz w:val="22"/>
    </w:rPr>
  </w:style>
  <w:style w:type="paragraph" w:styleId="BodyText3">
    <w:name w:val="Body Text 3"/>
    <w:basedOn w:val="Normal"/>
    <w:link w:val="BodyText3Char"/>
    <w:rsid w:val="0013458F"/>
    <w:pPr>
      <w:numPr>
        <w:numId w:val="11"/>
      </w:numPr>
      <w:tabs>
        <w:tab w:val="clear" w:pos="926"/>
      </w:tabs>
      <w:spacing w:before="240" w:after="240" w:line="280" w:lineRule="exact"/>
      <w:ind w:left="0" w:firstLine="0"/>
    </w:pPr>
    <w:rPr>
      <w:rFonts w:ascii="Times New Roman" w:eastAsia="Times New Roman" w:hAnsi="Times New Roman" w:cs="Times New Roman"/>
      <w:sz w:val="24"/>
      <w:szCs w:val="20"/>
      <w:lang w:eastAsia="de-DE"/>
    </w:rPr>
  </w:style>
  <w:style w:type="character" w:customStyle="1" w:styleId="BodyText3Char">
    <w:name w:val="Body Text 3 Char"/>
    <w:basedOn w:val="DefaultParagraphFont"/>
    <w:link w:val="BodyText3"/>
    <w:rsid w:val="0013458F"/>
    <w:rPr>
      <w:rFonts w:ascii="Times New Roman" w:eastAsia="Times New Roman" w:hAnsi="Times New Roman" w:cs="Times New Roman"/>
      <w:sz w:val="24"/>
      <w:szCs w:val="20"/>
      <w:lang w:eastAsia="de-DE"/>
    </w:rPr>
  </w:style>
  <w:style w:type="paragraph" w:styleId="TOC9">
    <w:name w:val="toc 9"/>
    <w:basedOn w:val="Normal"/>
    <w:next w:val="Normal"/>
    <w:autoRedefine/>
    <w:semiHidden/>
    <w:rsid w:val="0013458F"/>
    <w:pPr>
      <w:spacing w:before="240" w:after="240" w:line="280" w:lineRule="exact"/>
      <w:ind w:left="1920"/>
      <w:jc w:val="both"/>
    </w:pPr>
    <w:rPr>
      <w:rFonts w:ascii="Times New Roman" w:eastAsia="Times New Roman" w:hAnsi="Times New Roman" w:cs="Times New Roman"/>
      <w:sz w:val="24"/>
      <w:szCs w:val="20"/>
      <w:lang w:eastAsia="de-DE"/>
    </w:rPr>
  </w:style>
  <w:style w:type="paragraph" w:customStyle="1" w:styleId="Heading20">
    <w:name w:val="Heading_2"/>
    <w:basedOn w:val="Normal"/>
    <w:rsid w:val="0013458F"/>
    <w:pPr>
      <w:spacing w:before="360" w:after="120" w:line="240" w:lineRule="auto"/>
    </w:pPr>
    <w:rPr>
      <w:rFonts w:ascii="Arial" w:eastAsia="Times New Roman" w:hAnsi="Arial" w:cs="Times New Roman"/>
      <w:b/>
      <w:sz w:val="28"/>
      <w:szCs w:val="20"/>
      <w:lang w:eastAsia="de-DE"/>
    </w:rPr>
  </w:style>
  <w:style w:type="paragraph" w:customStyle="1" w:styleId="Text">
    <w:name w:val="Text"/>
    <w:basedOn w:val="Normal"/>
    <w:rsid w:val="0013458F"/>
    <w:pPr>
      <w:spacing w:before="120" w:after="120" w:line="240" w:lineRule="auto"/>
    </w:pPr>
    <w:rPr>
      <w:rFonts w:ascii="Arial" w:eastAsia="Times New Roman" w:hAnsi="Arial" w:cs="Times New Roman"/>
      <w:szCs w:val="20"/>
      <w:lang w:eastAsia="de-DE"/>
    </w:rPr>
  </w:style>
  <w:style w:type="paragraph" w:customStyle="1" w:styleId="Body1">
    <w:name w:val="Body_1"/>
    <w:basedOn w:val="BulletIntendent"/>
    <w:rsid w:val="0013458F"/>
    <w:pPr>
      <w:jc w:val="left"/>
    </w:pPr>
    <w:rPr>
      <w:rFonts w:ascii="Arial" w:hAnsi="Arial"/>
      <w:sz w:val="22"/>
    </w:rPr>
  </w:style>
  <w:style w:type="paragraph" w:customStyle="1" w:styleId="Bodyitalic">
    <w:name w:val="Body_italic"/>
    <w:basedOn w:val="Normal"/>
    <w:rsid w:val="0013458F"/>
    <w:pPr>
      <w:spacing w:after="0" w:line="240" w:lineRule="auto"/>
    </w:pPr>
    <w:rPr>
      <w:rFonts w:ascii="Arial" w:eastAsia="Times New Roman" w:hAnsi="Arial" w:cs="Times New Roman"/>
      <w:i/>
      <w:szCs w:val="20"/>
      <w:lang w:eastAsia="de-DE"/>
    </w:rPr>
  </w:style>
  <w:style w:type="paragraph" w:styleId="TOC1">
    <w:name w:val="toc 1"/>
    <w:basedOn w:val="Normal"/>
    <w:next w:val="Normal"/>
    <w:autoRedefine/>
    <w:semiHidden/>
    <w:rsid w:val="0013458F"/>
    <w:pPr>
      <w:tabs>
        <w:tab w:val="left" w:pos="720"/>
        <w:tab w:val="right" w:leader="dot" w:pos="9356"/>
      </w:tabs>
      <w:spacing w:before="120" w:after="0" w:line="240" w:lineRule="auto"/>
      <w:ind w:left="113" w:right="567"/>
      <w:jc w:val="both"/>
    </w:pPr>
    <w:rPr>
      <w:rFonts w:ascii="Arial" w:eastAsia="Times New Roman" w:hAnsi="Arial" w:cs="Times New Roman"/>
      <w:b/>
      <w:noProof/>
      <w:sz w:val="24"/>
      <w:szCs w:val="20"/>
      <w:lang w:eastAsia="de-DE"/>
    </w:rPr>
  </w:style>
  <w:style w:type="paragraph" w:styleId="TOC4">
    <w:name w:val="toc 4"/>
    <w:basedOn w:val="Normal"/>
    <w:next w:val="Normal"/>
    <w:autoRedefine/>
    <w:semiHidden/>
    <w:rsid w:val="0013458F"/>
    <w:pPr>
      <w:spacing w:before="240" w:after="240" w:line="280" w:lineRule="exact"/>
      <w:ind w:left="720"/>
      <w:jc w:val="both"/>
    </w:pPr>
    <w:rPr>
      <w:rFonts w:ascii="Times New Roman" w:eastAsia="Times New Roman" w:hAnsi="Times New Roman" w:cs="Times New Roman"/>
      <w:sz w:val="24"/>
      <w:szCs w:val="20"/>
      <w:lang w:eastAsia="de-DE"/>
    </w:rPr>
  </w:style>
  <w:style w:type="paragraph" w:styleId="TOC2">
    <w:name w:val="toc 2"/>
    <w:basedOn w:val="Normal"/>
    <w:next w:val="Normal"/>
    <w:autoRedefine/>
    <w:semiHidden/>
    <w:rsid w:val="0013458F"/>
    <w:pPr>
      <w:tabs>
        <w:tab w:val="left" w:pos="737"/>
        <w:tab w:val="left" w:pos="1418"/>
        <w:tab w:val="right" w:leader="dot" w:pos="9356"/>
      </w:tabs>
      <w:spacing w:before="40" w:after="20" w:line="240" w:lineRule="auto"/>
      <w:ind w:left="737"/>
      <w:jc w:val="both"/>
    </w:pPr>
    <w:rPr>
      <w:rFonts w:ascii="Arial" w:eastAsia="Times New Roman" w:hAnsi="Arial" w:cs="Times New Roman"/>
      <w:b/>
      <w:noProof/>
      <w:szCs w:val="20"/>
      <w:lang w:eastAsia="de-DE"/>
    </w:rPr>
  </w:style>
  <w:style w:type="paragraph" w:styleId="TOC3">
    <w:name w:val="toc 3"/>
    <w:basedOn w:val="Normal"/>
    <w:next w:val="Normal"/>
    <w:autoRedefine/>
    <w:semiHidden/>
    <w:rsid w:val="0013458F"/>
    <w:pPr>
      <w:tabs>
        <w:tab w:val="left" w:pos="2268"/>
        <w:tab w:val="right" w:leader="dot" w:pos="9356"/>
      </w:tabs>
      <w:spacing w:before="20" w:after="20" w:line="240" w:lineRule="auto"/>
      <w:ind w:left="1418" w:right="17"/>
      <w:jc w:val="both"/>
    </w:pPr>
    <w:rPr>
      <w:rFonts w:ascii="Arial" w:eastAsia="Times New Roman" w:hAnsi="Arial" w:cs="Times New Roman"/>
      <w:noProof/>
      <w:sz w:val="20"/>
      <w:szCs w:val="20"/>
      <w:lang w:eastAsia="de-DE"/>
    </w:rPr>
  </w:style>
  <w:style w:type="paragraph" w:styleId="TOC5">
    <w:name w:val="toc 5"/>
    <w:basedOn w:val="Normal"/>
    <w:next w:val="Normal"/>
    <w:autoRedefine/>
    <w:semiHidden/>
    <w:rsid w:val="0013458F"/>
    <w:pPr>
      <w:spacing w:before="240" w:after="240" w:line="280" w:lineRule="exact"/>
      <w:ind w:left="960"/>
      <w:jc w:val="both"/>
    </w:pPr>
    <w:rPr>
      <w:rFonts w:ascii="Times New Roman" w:eastAsia="Times New Roman" w:hAnsi="Times New Roman" w:cs="Times New Roman"/>
      <w:sz w:val="24"/>
      <w:szCs w:val="20"/>
      <w:lang w:eastAsia="de-DE"/>
    </w:rPr>
  </w:style>
  <w:style w:type="paragraph" w:styleId="TOC6">
    <w:name w:val="toc 6"/>
    <w:basedOn w:val="Normal"/>
    <w:next w:val="Normal"/>
    <w:autoRedefine/>
    <w:semiHidden/>
    <w:rsid w:val="0013458F"/>
    <w:pPr>
      <w:spacing w:before="240" w:after="240" w:line="280" w:lineRule="exact"/>
      <w:ind w:left="1200"/>
      <w:jc w:val="both"/>
    </w:pPr>
    <w:rPr>
      <w:rFonts w:ascii="Times New Roman" w:eastAsia="Times New Roman" w:hAnsi="Times New Roman" w:cs="Times New Roman"/>
      <w:sz w:val="24"/>
      <w:szCs w:val="20"/>
      <w:lang w:eastAsia="de-DE"/>
    </w:rPr>
  </w:style>
  <w:style w:type="paragraph" w:styleId="TOC7">
    <w:name w:val="toc 7"/>
    <w:basedOn w:val="Normal"/>
    <w:next w:val="Normal"/>
    <w:autoRedefine/>
    <w:semiHidden/>
    <w:rsid w:val="0013458F"/>
    <w:pPr>
      <w:spacing w:before="240" w:after="240" w:line="280" w:lineRule="exact"/>
      <w:ind w:left="1440"/>
      <w:jc w:val="both"/>
    </w:pPr>
    <w:rPr>
      <w:rFonts w:ascii="Times New Roman" w:eastAsia="Times New Roman" w:hAnsi="Times New Roman" w:cs="Times New Roman"/>
      <w:sz w:val="24"/>
      <w:szCs w:val="20"/>
      <w:lang w:eastAsia="de-DE"/>
    </w:rPr>
  </w:style>
  <w:style w:type="paragraph" w:styleId="TOC8">
    <w:name w:val="toc 8"/>
    <w:basedOn w:val="Normal"/>
    <w:next w:val="Normal"/>
    <w:autoRedefine/>
    <w:semiHidden/>
    <w:rsid w:val="0013458F"/>
    <w:pPr>
      <w:spacing w:before="240" w:after="240" w:line="280" w:lineRule="exact"/>
      <w:ind w:left="1680"/>
      <w:jc w:val="both"/>
    </w:pPr>
    <w:rPr>
      <w:rFonts w:ascii="Times New Roman" w:eastAsia="Times New Roman" w:hAnsi="Times New Roman" w:cs="Times New Roman"/>
      <w:sz w:val="24"/>
      <w:szCs w:val="20"/>
      <w:lang w:eastAsia="de-DE"/>
    </w:rPr>
  </w:style>
  <w:style w:type="paragraph" w:customStyle="1" w:styleId="TableStyle">
    <w:name w:val="TableStyle"/>
    <w:rsid w:val="0013458F"/>
    <w:pPr>
      <w:spacing w:after="0" w:line="240" w:lineRule="auto"/>
      <w:ind w:left="85"/>
    </w:pPr>
    <w:rPr>
      <w:rFonts w:ascii="Arial" w:eastAsia="Times New Roman" w:hAnsi="Arial" w:cs="Times New Roman"/>
      <w:szCs w:val="20"/>
      <w:lang w:val="en-GB"/>
    </w:rPr>
  </w:style>
  <w:style w:type="paragraph" w:customStyle="1" w:styleId="Contents">
    <w:name w:val="Contents"/>
    <w:next w:val="Text"/>
    <w:rsid w:val="0013458F"/>
    <w:pPr>
      <w:pageBreakBefore/>
      <w:spacing w:before="240" w:after="240" w:line="240" w:lineRule="auto"/>
      <w:ind w:right="1433"/>
      <w:jc w:val="center"/>
    </w:pPr>
    <w:rPr>
      <w:rFonts w:ascii="Arial" w:eastAsia="Times New Roman" w:hAnsi="Arial" w:cs="Times New Roman"/>
      <w:b/>
      <w:sz w:val="28"/>
      <w:szCs w:val="20"/>
      <w:lang w:val="fr-FR" w:eastAsia="de-DE"/>
    </w:rPr>
  </w:style>
  <w:style w:type="paragraph" w:customStyle="1" w:styleId="HelpText">
    <w:name w:val="Help Text"/>
    <w:basedOn w:val="Normal"/>
    <w:rsid w:val="0013458F"/>
    <w:pPr>
      <w:spacing w:after="0" w:line="240" w:lineRule="auto"/>
      <w:ind w:left="737" w:hanging="737"/>
    </w:pPr>
    <w:rPr>
      <w:rFonts w:ascii="Arial" w:eastAsia="Times New Roman" w:hAnsi="Arial" w:cs="Times New Roman"/>
      <w:i/>
      <w:color w:val="0000FF"/>
      <w:sz w:val="20"/>
      <w:szCs w:val="20"/>
      <w:lang w:eastAsia="de-DE"/>
    </w:rPr>
  </w:style>
  <w:style w:type="paragraph" w:customStyle="1" w:styleId="HelpCont">
    <w:name w:val="Help Cont"/>
    <w:basedOn w:val="HelpText"/>
    <w:rsid w:val="0013458F"/>
    <w:pPr>
      <w:ind w:firstLine="0"/>
    </w:pPr>
    <w:rPr>
      <w:rFonts w:ascii="Helvetica" w:hAnsi="Helvetica"/>
    </w:rPr>
  </w:style>
  <w:style w:type="paragraph" w:customStyle="1" w:styleId="HelpBullet">
    <w:name w:val="Help Bullet"/>
    <w:basedOn w:val="HelpText"/>
    <w:rsid w:val="0013458F"/>
    <w:pPr>
      <w:numPr>
        <w:numId w:val="14"/>
      </w:numPr>
      <w:tabs>
        <w:tab w:val="clear" w:pos="360"/>
        <w:tab w:val="num" w:pos="1134"/>
      </w:tabs>
      <w:ind w:left="1134" w:hanging="283"/>
    </w:pPr>
  </w:style>
  <w:style w:type="paragraph" w:customStyle="1" w:styleId="zHelp">
    <w:name w:val="zHelp"/>
    <w:basedOn w:val="Body"/>
    <w:rsid w:val="0013458F"/>
    <w:pPr>
      <w:spacing w:before="0" w:after="120"/>
      <w:ind w:left="2552" w:hanging="1134"/>
    </w:pPr>
    <w:rPr>
      <w:rFonts w:ascii="Times New Roman" w:hAnsi="Times New Roman"/>
      <w:i/>
      <w:vanish/>
      <w:color w:val="0000FF"/>
    </w:rPr>
  </w:style>
  <w:style w:type="paragraph" w:customStyle="1" w:styleId="HelpHeading">
    <w:name w:val="Help Heading"/>
    <w:basedOn w:val="Heading9"/>
    <w:rsid w:val="0013458F"/>
    <w:pPr>
      <w:keepNext w:val="0"/>
      <w:keepLines w:val="0"/>
      <w:spacing w:before="240" w:after="60" w:line="280" w:lineRule="exact"/>
      <w:ind w:left="720" w:hanging="720"/>
      <w:jc w:val="both"/>
    </w:pPr>
    <w:rPr>
      <w:rFonts w:ascii="Helvetica" w:eastAsia="Times New Roman" w:hAnsi="Helvetica" w:cs="Times New Roman"/>
      <w:b/>
      <w:i w:val="0"/>
      <w:iCs w:val="0"/>
      <w:color w:val="0000FF"/>
      <w:sz w:val="24"/>
      <w:szCs w:val="20"/>
      <w:lang w:eastAsia="de-DE"/>
    </w:rPr>
  </w:style>
  <w:style w:type="paragraph" w:customStyle="1" w:styleId="zHelpCont">
    <w:name w:val="zHelp Cont."/>
    <w:basedOn w:val="zHelp"/>
    <w:rsid w:val="0013458F"/>
    <w:pPr>
      <w:ind w:firstLine="0"/>
    </w:pPr>
  </w:style>
  <w:style w:type="paragraph" w:customStyle="1" w:styleId="zComment">
    <w:name w:val="zComment"/>
    <w:basedOn w:val="Body"/>
    <w:rsid w:val="0013458F"/>
    <w:pPr>
      <w:spacing w:before="0" w:after="120"/>
      <w:ind w:left="1418" w:hanging="1418"/>
    </w:pPr>
    <w:rPr>
      <w:rFonts w:ascii="Times New Roman" w:hAnsi="Times New Roman"/>
    </w:rPr>
  </w:style>
  <w:style w:type="paragraph" w:customStyle="1" w:styleId="BodyHeading">
    <w:name w:val="BodyHeading"/>
    <w:basedOn w:val="Normal"/>
    <w:next w:val="Body"/>
    <w:rsid w:val="0013458F"/>
    <w:pPr>
      <w:widowControl w:val="0"/>
      <w:spacing w:before="240" w:after="120" w:line="-240" w:lineRule="auto"/>
      <w:ind w:left="1134" w:right="284"/>
    </w:pPr>
    <w:rPr>
      <w:rFonts w:ascii="Helvetica" w:eastAsia="Times New Roman" w:hAnsi="Helvetica" w:cs="Times New Roman"/>
      <w:b/>
      <w:sz w:val="24"/>
      <w:szCs w:val="20"/>
      <w:lang w:eastAsia="de-DE"/>
    </w:rPr>
  </w:style>
  <w:style w:type="paragraph" w:customStyle="1" w:styleId="BodyHeader">
    <w:name w:val="BodyHeader"/>
    <w:basedOn w:val="Body"/>
    <w:rsid w:val="0013458F"/>
    <w:rPr>
      <w:rFonts w:ascii="Helvetica" w:hAnsi="Helvetica"/>
      <w:b/>
    </w:rPr>
  </w:style>
  <w:style w:type="character" w:customStyle="1" w:styleId="Helpcomments">
    <w:name w:val="Help comments"/>
    <w:rsid w:val="0013458F"/>
    <w:rPr>
      <w:i/>
      <w:color w:val="0000FF"/>
      <w:sz w:val="20"/>
    </w:rPr>
  </w:style>
  <w:style w:type="paragraph" w:customStyle="1" w:styleId="Question">
    <w:name w:val="Question"/>
    <w:basedOn w:val="Body"/>
    <w:rsid w:val="0013458F"/>
    <w:pPr>
      <w:ind w:left="1276" w:hanging="567"/>
    </w:pPr>
    <w:rPr>
      <w:snapToGrid w:val="0"/>
      <w:lang w:eastAsia="en-US"/>
    </w:rPr>
  </w:style>
  <w:style w:type="paragraph" w:customStyle="1" w:styleId="Acronym">
    <w:name w:val="Acronym"/>
    <w:basedOn w:val="Body"/>
    <w:rsid w:val="0013458F"/>
    <w:pPr>
      <w:ind w:left="1701" w:hanging="992"/>
    </w:pPr>
  </w:style>
  <w:style w:type="numbering" w:styleId="111111">
    <w:name w:val="Outline List 2"/>
    <w:basedOn w:val="NoList"/>
    <w:rsid w:val="0013458F"/>
    <w:pPr>
      <w:numPr>
        <w:numId w:val="16"/>
      </w:numPr>
    </w:pPr>
  </w:style>
  <w:style w:type="paragraph" w:customStyle="1" w:styleId="Front">
    <w:name w:val="Front"/>
    <w:basedOn w:val="Title"/>
    <w:rsid w:val="0013458F"/>
    <w:pPr>
      <w:spacing w:before="240" w:after="60" w:line="360" w:lineRule="auto"/>
      <w:outlineLvl w:val="0"/>
    </w:pPr>
    <w:rPr>
      <w:rFonts w:ascii="Arial" w:hAnsi="Arial" w:cs="Arial"/>
      <w:kern w:val="28"/>
      <w:sz w:val="32"/>
    </w:rPr>
  </w:style>
  <w:style w:type="paragraph" w:customStyle="1" w:styleId="Bold1">
    <w:name w:val="Bold1"/>
    <w:basedOn w:val="Normal"/>
    <w:rsid w:val="0013458F"/>
    <w:pPr>
      <w:spacing w:before="100" w:beforeAutospacing="1" w:after="100" w:afterAutospacing="1" w:line="360" w:lineRule="auto"/>
      <w:jc w:val="both"/>
    </w:pPr>
    <w:rPr>
      <w:rFonts w:ascii="Times New Roman" w:eastAsia="Times New Roman" w:hAnsi="Times New Roman" w:cs="Times New Roman"/>
      <w:b/>
      <w:sz w:val="24"/>
      <w:szCs w:val="24"/>
      <w:lang w:val="en-GB"/>
    </w:rPr>
  </w:style>
  <w:style w:type="character" w:customStyle="1" w:styleId="il">
    <w:name w:val="il"/>
    <w:rsid w:val="0013458F"/>
  </w:style>
  <w:style w:type="paragraph" w:customStyle="1" w:styleId="IJOPCMH1">
    <w:name w:val="IJOPCM H1"/>
    <w:basedOn w:val="Heading1"/>
    <w:rsid w:val="00725EDB"/>
    <w:pPr>
      <w:keepLines w:val="0"/>
      <w:spacing w:before="240" w:after="240" w:line="320" w:lineRule="exact"/>
      <w:jc w:val="left"/>
    </w:pPr>
    <w:rPr>
      <w:rFonts w:ascii="Times New Roman" w:eastAsia="Batang" w:hAnsi="Times New Roman" w:cs="Arial"/>
      <w:bCs/>
      <w:color w:val="auto"/>
      <w:kern w:val="32"/>
      <w:sz w:val="28"/>
      <w:szCs w:val="32"/>
      <w:lang w:eastAsia="ko-KR"/>
    </w:rPr>
  </w:style>
  <w:style w:type="paragraph" w:customStyle="1" w:styleId="Times">
    <w:name w:val="Times"/>
    <w:basedOn w:val="Normal"/>
    <w:link w:val="TimesChar"/>
    <w:qFormat/>
    <w:rsid w:val="00863188"/>
    <w:pPr>
      <w:autoSpaceDE w:val="0"/>
      <w:autoSpaceDN w:val="0"/>
      <w:adjustRightInd w:val="0"/>
      <w:spacing w:after="0" w:line="360" w:lineRule="auto"/>
      <w:jc w:val="both"/>
    </w:pPr>
    <w:rPr>
      <w:rFonts w:ascii="Times New Roman" w:eastAsia="Calibri" w:hAnsi="Times New Roman" w:cs="Times New Roman"/>
      <w:color w:val="000000"/>
      <w:sz w:val="24"/>
      <w:szCs w:val="24"/>
    </w:rPr>
  </w:style>
  <w:style w:type="character" w:customStyle="1" w:styleId="TimesChar">
    <w:name w:val="Times Char"/>
    <w:link w:val="Times"/>
    <w:rsid w:val="00863188"/>
    <w:rPr>
      <w:rFonts w:ascii="Times New Roman" w:eastAsia="Calibri" w:hAnsi="Times New Roman" w:cs="Times New Roman"/>
      <w:color w:val="000000"/>
      <w:sz w:val="24"/>
      <w:szCs w:val="24"/>
    </w:rPr>
  </w:style>
  <w:style w:type="paragraph" w:customStyle="1" w:styleId="Arial12">
    <w:name w:val="Arial 12"/>
    <w:basedOn w:val="Normal"/>
    <w:link w:val="Arial12Char"/>
    <w:qFormat/>
    <w:rsid w:val="00863188"/>
    <w:pPr>
      <w:spacing w:after="0" w:line="480" w:lineRule="auto"/>
      <w:jc w:val="both"/>
    </w:pPr>
    <w:rPr>
      <w:rFonts w:ascii="Times New Roman" w:eastAsia="Calibri" w:hAnsi="Times New Roman" w:cs="Mangal"/>
      <w:sz w:val="24"/>
      <w:szCs w:val="24"/>
      <w:lang w:bidi="hi-IN"/>
    </w:rPr>
  </w:style>
  <w:style w:type="character" w:customStyle="1" w:styleId="Arial12Char">
    <w:name w:val="Arial 12 Char"/>
    <w:link w:val="Arial12"/>
    <w:rsid w:val="00863188"/>
    <w:rPr>
      <w:rFonts w:ascii="Times New Roman" w:eastAsia="Calibri" w:hAnsi="Times New Roman" w:cs="Mangal"/>
      <w:sz w:val="24"/>
      <w:szCs w:val="24"/>
      <w:lang w:bidi="hi-IN"/>
    </w:rPr>
  </w:style>
  <w:style w:type="paragraph" w:customStyle="1" w:styleId="timesnewroman">
    <w:name w:val="times new roman"/>
    <w:basedOn w:val="Times"/>
    <w:link w:val="timesnewromanChar"/>
    <w:qFormat/>
    <w:rsid w:val="00863188"/>
    <w:rPr>
      <w:rFonts w:eastAsia="GulliverRM"/>
      <w:lang w:val="en-IN" w:bidi="hi-IN"/>
    </w:rPr>
  </w:style>
  <w:style w:type="character" w:customStyle="1" w:styleId="timesnewromanChar">
    <w:name w:val="times new roman Char"/>
    <w:link w:val="timesnewroman"/>
    <w:rsid w:val="00863188"/>
    <w:rPr>
      <w:rFonts w:ascii="Times New Roman" w:eastAsia="GulliverRM" w:hAnsi="Times New Roman" w:cs="Times New Roman"/>
      <w:color w:val="000000"/>
      <w:sz w:val="24"/>
      <w:szCs w:val="24"/>
      <w:lang w:val="en-IN" w:bidi="hi-IN"/>
    </w:rPr>
  </w:style>
  <w:style w:type="paragraph" w:customStyle="1" w:styleId="t">
    <w:name w:val="t"/>
    <w:basedOn w:val="Normal"/>
    <w:link w:val="tChar"/>
    <w:qFormat/>
    <w:rsid w:val="00863188"/>
    <w:pPr>
      <w:autoSpaceDE w:val="0"/>
      <w:autoSpaceDN w:val="0"/>
      <w:adjustRightInd w:val="0"/>
      <w:spacing w:after="200" w:line="480" w:lineRule="auto"/>
      <w:jc w:val="both"/>
    </w:pPr>
    <w:rPr>
      <w:rFonts w:ascii="Arial" w:eastAsia="Calibri" w:hAnsi="Arial" w:cs="Times New Roman"/>
      <w:color w:val="000000"/>
      <w:sz w:val="24"/>
      <w:szCs w:val="24"/>
      <w:lang w:val="en-IN"/>
    </w:rPr>
  </w:style>
  <w:style w:type="character" w:customStyle="1" w:styleId="tChar">
    <w:name w:val="t Char"/>
    <w:link w:val="t"/>
    <w:rsid w:val="00863188"/>
    <w:rPr>
      <w:rFonts w:ascii="Arial" w:eastAsia="Calibri" w:hAnsi="Arial" w:cs="Times New Roman"/>
      <w:color w:val="000000"/>
      <w:sz w:val="24"/>
      <w:szCs w:val="24"/>
      <w:lang w:val="en-IN"/>
    </w:rPr>
  </w:style>
  <w:style w:type="paragraph" w:customStyle="1" w:styleId="Arial">
    <w:name w:val="Arial"/>
    <w:basedOn w:val="Caption"/>
    <w:link w:val="ArialChar"/>
    <w:qFormat/>
    <w:rsid w:val="00863188"/>
    <w:pPr>
      <w:spacing w:line="360" w:lineRule="auto"/>
    </w:pPr>
    <w:rPr>
      <w:b w:val="0"/>
      <w:kern w:val="0"/>
      <w:sz w:val="24"/>
      <w:lang w:val="en-IN"/>
    </w:rPr>
  </w:style>
  <w:style w:type="character" w:customStyle="1" w:styleId="ArialChar">
    <w:name w:val="Arial Char"/>
    <w:link w:val="Arial"/>
    <w:rsid w:val="00863188"/>
    <w:rPr>
      <w:rFonts w:ascii="Times New Roman" w:eastAsia="Times New Roman" w:hAnsi="Times New Roman" w:cs="Times New Roman"/>
      <w:bCs/>
      <w:sz w:val="24"/>
      <w:szCs w:val="24"/>
      <w:lang w:val="en-IN"/>
    </w:rPr>
  </w:style>
  <w:style w:type="character" w:styleId="LineNumber">
    <w:name w:val="line number"/>
    <w:basedOn w:val="DefaultParagraphFont"/>
    <w:uiPriority w:val="99"/>
    <w:semiHidden/>
    <w:unhideWhenUsed/>
    <w:rsid w:val="00863188"/>
  </w:style>
  <w:style w:type="paragraph" w:customStyle="1" w:styleId="IEEEParagraph">
    <w:name w:val="IEEE Paragraph"/>
    <w:basedOn w:val="Normal"/>
    <w:link w:val="IEEEParagraphChar"/>
    <w:rsid w:val="00B30D14"/>
    <w:pPr>
      <w:adjustRightInd w:val="0"/>
      <w:snapToGrid w:val="0"/>
      <w:spacing w:after="0" w:line="240" w:lineRule="auto"/>
      <w:ind w:firstLine="216"/>
      <w:jc w:val="both"/>
    </w:pPr>
    <w:rPr>
      <w:rFonts w:ascii="Times New Roman" w:eastAsia="SimSun" w:hAnsi="Times New Roman" w:cs="Times New Roman"/>
      <w:sz w:val="20"/>
      <w:szCs w:val="24"/>
      <w:lang w:val="en-AU" w:eastAsia="zh-CN"/>
    </w:rPr>
  </w:style>
  <w:style w:type="character" w:customStyle="1" w:styleId="IEEEParagraphChar">
    <w:name w:val="IEEE Paragraph Char"/>
    <w:link w:val="IEEEParagraph"/>
    <w:rsid w:val="00B30D14"/>
    <w:rPr>
      <w:rFonts w:ascii="Times New Roman" w:eastAsia="SimSun" w:hAnsi="Times New Roman" w:cs="Times New Roman"/>
      <w:sz w:val="20"/>
      <w:szCs w:val="24"/>
      <w:lang w:val="en-AU" w:eastAsia="zh-CN"/>
    </w:rPr>
  </w:style>
  <w:style w:type="character" w:customStyle="1" w:styleId="tgnumber">
    <w:name w:val="tgnumber"/>
    <w:rsid w:val="003A1983"/>
  </w:style>
  <w:style w:type="character" w:customStyle="1" w:styleId="exlresultdetails">
    <w:name w:val="exlresultdetails"/>
    <w:rsid w:val="003A1983"/>
  </w:style>
  <w:style w:type="character" w:customStyle="1" w:styleId="medium-bold3">
    <w:name w:val="medium-bold3"/>
    <w:rsid w:val="003A1983"/>
  </w:style>
  <w:style w:type="paragraph" w:customStyle="1" w:styleId="Affiliation">
    <w:name w:val="Affiliation"/>
    <w:basedOn w:val="Normal"/>
    <w:uiPriority w:val="99"/>
    <w:qFormat/>
    <w:rsid w:val="003A1983"/>
    <w:pPr>
      <w:spacing w:after="240" w:line="240" w:lineRule="auto"/>
      <w:contextualSpacing/>
      <w:jc w:val="both"/>
    </w:pPr>
    <w:rPr>
      <w:rFonts w:ascii="LM Roman 10" w:eastAsia="Calibri" w:hAnsi="LM Roman 10" w:cs="Times New Roman"/>
      <w:sz w:val="20"/>
    </w:rPr>
  </w:style>
  <w:style w:type="paragraph" w:customStyle="1" w:styleId="Els-body-text">
    <w:name w:val="Els-body-text"/>
    <w:basedOn w:val="Default"/>
    <w:next w:val="Default"/>
    <w:uiPriority w:val="99"/>
    <w:rsid w:val="00DD3299"/>
    <w:rPr>
      <w:rFonts w:eastAsiaTheme="minorHAnsi"/>
      <w:color w:val="auto"/>
    </w:rPr>
  </w:style>
  <w:style w:type="paragraph" w:customStyle="1" w:styleId="Author">
    <w:name w:val="Author"/>
    <w:basedOn w:val="Normal"/>
    <w:next w:val="Normal"/>
    <w:uiPriority w:val="99"/>
    <w:rsid w:val="006D48FD"/>
    <w:pPr>
      <w:keepNext/>
      <w:suppressAutoHyphens/>
      <w:overflowPunct w:val="0"/>
      <w:autoSpaceDE w:val="0"/>
      <w:autoSpaceDN w:val="0"/>
      <w:adjustRightInd w:val="0"/>
      <w:spacing w:after="0" w:line="240" w:lineRule="auto"/>
      <w:jc w:val="center"/>
      <w:textAlignment w:val="baseline"/>
    </w:pPr>
    <w:rPr>
      <w:rFonts w:ascii="Arial" w:eastAsia="Times New Roman" w:hAnsi="Arial" w:cs="Times New Roman"/>
      <w:b/>
      <w:kern w:val="14"/>
      <w:sz w:val="20"/>
      <w:szCs w:val="20"/>
    </w:rPr>
  </w:style>
  <w:style w:type="paragraph" w:customStyle="1" w:styleId="BodyTextIndent0">
    <w:name w:val="BodyTextIndent"/>
    <w:basedOn w:val="Normal"/>
    <w:link w:val="BodyTextIndentChar0"/>
    <w:rsid w:val="006D48FD"/>
    <w:pPr>
      <w:spacing w:after="0" w:line="480" w:lineRule="auto"/>
      <w:ind w:firstLine="720"/>
    </w:pPr>
    <w:rPr>
      <w:rFonts w:ascii="Arial" w:eastAsia="Times New Roman" w:hAnsi="Arial" w:cs="Times New Roman"/>
      <w:sz w:val="24"/>
      <w:szCs w:val="20"/>
    </w:rPr>
  </w:style>
  <w:style w:type="character" w:customStyle="1" w:styleId="BodyTextIndentChar0">
    <w:name w:val="BodyTextIndent Char"/>
    <w:link w:val="BodyTextIndent0"/>
    <w:rsid w:val="006D48FD"/>
    <w:rPr>
      <w:rFonts w:ascii="Arial" w:eastAsia="Times New Roman" w:hAnsi="Arial" w:cs="Times New Roman"/>
      <w:sz w:val="24"/>
      <w:szCs w:val="20"/>
    </w:rPr>
  </w:style>
  <w:style w:type="paragraph" w:customStyle="1" w:styleId="MTDisplayEquation">
    <w:name w:val="MTDisplayEquation"/>
    <w:basedOn w:val="Normal"/>
    <w:next w:val="Normal"/>
    <w:link w:val="MTDisplayEquationChar"/>
    <w:rsid w:val="00056304"/>
    <w:pPr>
      <w:tabs>
        <w:tab w:val="center" w:pos="4680"/>
        <w:tab w:val="right" w:pos="9360"/>
      </w:tabs>
      <w:spacing w:after="200" w:line="276" w:lineRule="auto"/>
    </w:pPr>
    <w:rPr>
      <w:rFonts w:ascii="inherit" w:eastAsiaTheme="minorEastAsia" w:hAnsi="inherit"/>
      <w:position w:val="-10"/>
    </w:rPr>
  </w:style>
  <w:style w:type="character" w:customStyle="1" w:styleId="MTDisplayEquationChar">
    <w:name w:val="MTDisplayEquation Char"/>
    <w:basedOn w:val="DefaultParagraphFont"/>
    <w:link w:val="MTDisplayEquation"/>
    <w:rsid w:val="00056304"/>
    <w:rPr>
      <w:rFonts w:ascii="inherit" w:eastAsiaTheme="minorEastAsia" w:hAnsi="inherit"/>
      <w:position w:val="-10"/>
    </w:rPr>
  </w:style>
  <w:style w:type="paragraph" w:customStyle="1" w:styleId="IEEEHeading1">
    <w:name w:val="IEEE Heading 1"/>
    <w:basedOn w:val="Normal"/>
    <w:next w:val="Normal"/>
    <w:rsid w:val="00CA3D9B"/>
    <w:pPr>
      <w:numPr>
        <w:numId w:val="17"/>
      </w:numPr>
      <w:adjustRightInd w:val="0"/>
      <w:snapToGrid w:val="0"/>
      <w:spacing w:before="180" w:after="60" w:line="240" w:lineRule="auto"/>
      <w:jc w:val="center"/>
    </w:pPr>
    <w:rPr>
      <w:rFonts w:ascii="Times New Roman" w:eastAsia="SimSun" w:hAnsi="Times New Roman" w:cs="Times New Roman"/>
      <w:smallCaps/>
      <w:sz w:val="20"/>
      <w:szCs w:val="24"/>
      <w:lang w:val="en-AU" w:eastAsia="zh-CN"/>
    </w:rPr>
  </w:style>
  <w:style w:type="paragraph" w:customStyle="1" w:styleId="papersubtitle">
    <w:name w:val="paper subtitle"/>
    <w:rsid w:val="00CA3D9B"/>
    <w:pPr>
      <w:suppressAutoHyphens/>
      <w:spacing w:after="120" w:line="240" w:lineRule="auto"/>
      <w:jc w:val="center"/>
    </w:pPr>
    <w:rPr>
      <w:rFonts w:ascii="Times New Roman" w:eastAsia="MS Mincho" w:hAnsi="Times New Roman" w:cs="Times New Roman"/>
      <w:sz w:val="28"/>
      <w:szCs w:val="28"/>
      <w:lang w:eastAsia="en-IN"/>
    </w:rPr>
  </w:style>
  <w:style w:type="paragraph" w:customStyle="1" w:styleId="IEEEReferenceItem">
    <w:name w:val="IEEE Reference Item"/>
    <w:basedOn w:val="Normal"/>
    <w:rsid w:val="00CA3D9B"/>
    <w:pPr>
      <w:tabs>
        <w:tab w:val="num" w:pos="432"/>
      </w:tabs>
      <w:adjustRightInd w:val="0"/>
      <w:snapToGrid w:val="0"/>
      <w:spacing w:after="0" w:line="240" w:lineRule="auto"/>
      <w:ind w:left="432" w:hanging="432"/>
      <w:jc w:val="both"/>
    </w:pPr>
    <w:rPr>
      <w:rFonts w:ascii="Times New Roman" w:eastAsia="SimSun" w:hAnsi="Times New Roman" w:cs="Times New Roman"/>
      <w:sz w:val="16"/>
      <w:szCs w:val="24"/>
      <w:lang w:eastAsia="zh-CN"/>
    </w:rPr>
  </w:style>
  <w:style w:type="character" w:styleId="HTMLCite">
    <w:name w:val="HTML Cite"/>
    <w:basedOn w:val="DefaultParagraphFont"/>
    <w:uiPriority w:val="99"/>
    <w:semiHidden/>
    <w:unhideWhenUsed/>
    <w:rsid w:val="00CA3D9B"/>
    <w:rPr>
      <w:i/>
      <w:iCs/>
    </w:rPr>
  </w:style>
  <w:style w:type="character" w:customStyle="1" w:styleId="mw-headline">
    <w:name w:val="mw-headline"/>
    <w:basedOn w:val="DefaultParagraphFont"/>
    <w:rsid w:val="00BD6490"/>
  </w:style>
  <w:style w:type="character" w:customStyle="1" w:styleId="mw-editsection">
    <w:name w:val="mw-editsection"/>
    <w:basedOn w:val="DefaultParagraphFont"/>
    <w:rsid w:val="00BD6490"/>
  </w:style>
  <w:style w:type="character" w:customStyle="1" w:styleId="mw-editsection-bracket">
    <w:name w:val="mw-editsection-bracket"/>
    <w:basedOn w:val="DefaultParagraphFont"/>
    <w:rsid w:val="00BD6490"/>
  </w:style>
  <w:style w:type="character" w:customStyle="1" w:styleId="hlfld-title">
    <w:name w:val="hlfld-title"/>
    <w:basedOn w:val="DefaultParagraphFont"/>
    <w:rsid w:val="00BD6490"/>
  </w:style>
  <w:style w:type="character" w:styleId="SubtleReference">
    <w:name w:val="Subtle Reference"/>
    <w:uiPriority w:val="31"/>
    <w:qFormat/>
    <w:rsid w:val="00FB0D9B"/>
    <w:rPr>
      <w:smallCaps/>
      <w:color w:val="C0504D"/>
      <w:u w:val="single"/>
    </w:rPr>
  </w:style>
  <w:style w:type="character" w:customStyle="1" w:styleId="apple-tab-span">
    <w:name w:val="apple-tab-span"/>
    <w:basedOn w:val="DefaultParagraphFont"/>
    <w:rsid w:val="00BD5B4F"/>
  </w:style>
  <w:style w:type="character" w:customStyle="1" w:styleId="NoSpacingChar">
    <w:name w:val="No Spacing Char"/>
    <w:basedOn w:val="DefaultParagraphFont"/>
    <w:link w:val="NoSpacing"/>
    <w:uiPriority w:val="1"/>
    <w:rsid w:val="00CE2ADF"/>
  </w:style>
  <w:style w:type="paragraph" w:customStyle="1" w:styleId="CM44">
    <w:name w:val="CM44"/>
    <w:basedOn w:val="Normal"/>
    <w:next w:val="Normal"/>
    <w:rsid w:val="00440804"/>
    <w:pPr>
      <w:widowControl w:val="0"/>
      <w:autoSpaceDE w:val="0"/>
      <w:autoSpaceDN w:val="0"/>
      <w:adjustRightInd w:val="0"/>
      <w:spacing w:after="113" w:line="240" w:lineRule="auto"/>
    </w:pPr>
    <w:rPr>
      <w:rFonts w:ascii="Arial" w:eastAsia="Times New Roman" w:hAnsi="Arial" w:cs="Arial"/>
      <w:sz w:val="24"/>
      <w:szCs w:val="24"/>
    </w:rPr>
  </w:style>
  <w:style w:type="paragraph" w:customStyle="1" w:styleId="CM47">
    <w:name w:val="CM47"/>
    <w:basedOn w:val="Normal"/>
    <w:next w:val="Normal"/>
    <w:rsid w:val="00440804"/>
    <w:pPr>
      <w:widowControl w:val="0"/>
      <w:autoSpaceDE w:val="0"/>
      <w:autoSpaceDN w:val="0"/>
      <w:adjustRightInd w:val="0"/>
      <w:spacing w:after="55" w:line="240" w:lineRule="auto"/>
    </w:pPr>
    <w:rPr>
      <w:rFonts w:ascii="Arial" w:eastAsia="Times New Roman" w:hAnsi="Arial" w:cs="Arial"/>
      <w:sz w:val="24"/>
      <w:szCs w:val="24"/>
    </w:rPr>
  </w:style>
  <w:style w:type="paragraph" w:customStyle="1" w:styleId="CM20">
    <w:name w:val="CM20"/>
    <w:basedOn w:val="Normal"/>
    <w:next w:val="Normal"/>
    <w:uiPriority w:val="99"/>
    <w:rsid w:val="00440804"/>
    <w:pPr>
      <w:widowControl w:val="0"/>
      <w:autoSpaceDE w:val="0"/>
      <w:autoSpaceDN w:val="0"/>
      <w:adjustRightInd w:val="0"/>
      <w:spacing w:after="0" w:line="231" w:lineRule="atLeast"/>
    </w:pPr>
    <w:rPr>
      <w:rFonts w:ascii="Arial" w:eastAsia="Times New Roman" w:hAnsi="Arial" w:cs="Arial"/>
      <w:sz w:val="24"/>
      <w:szCs w:val="24"/>
    </w:rPr>
  </w:style>
  <w:style w:type="character" w:customStyle="1" w:styleId="DefaultChar">
    <w:name w:val="Default Char"/>
    <w:basedOn w:val="DefaultParagraphFont"/>
    <w:link w:val="Default"/>
    <w:locked/>
    <w:rsid w:val="00440804"/>
    <w:rPr>
      <w:rFonts w:ascii="Times New Roman" w:eastAsia="Calibri" w:hAnsi="Times New Roman" w:cs="Times New Roman"/>
      <w:color w:val="000000"/>
      <w:sz w:val="24"/>
      <w:szCs w:val="24"/>
    </w:rPr>
  </w:style>
  <w:style w:type="paragraph" w:customStyle="1" w:styleId="CM7">
    <w:name w:val="CM7"/>
    <w:basedOn w:val="Default"/>
    <w:next w:val="Default"/>
    <w:rsid w:val="00440804"/>
    <w:pPr>
      <w:widowControl w:val="0"/>
      <w:spacing w:line="231" w:lineRule="atLeast"/>
    </w:pPr>
    <w:rPr>
      <w:rFonts w:ascii="Arial" w:eastAsia="Times New Roman" w:hAnsi="Arial" w:cs="Arial"/>
      <w:color w:val="auto"/>
    </w:rPr>
  </w:style>
  <w:style w:type="paragraph" w:customStyle="1" w:styleId="CM46">
    <w:name w:val="CM46"/>
    <w:basedOn w:val="Default"/>
    <w:next w:val="Default"/>
    <w:rsid w:val="00440804"/>
    <w:pPr>
      <w:widowControl w:val="0"/>
      <w:spacing w:after="160"/>
    </w:pPr>
    <w:rPr>
      <w:rFonts w:ascii="Arial" w:eastAsia="Times New Roman" w:hAnsi="Arial" w:cs="Arial"/>
      <w:color w:val="auto"/>
    </w:rPr>
  </w:style>
  <w:style w:type="paragraph" w:customStyle="1" w:styleId="CM19">
    <w:name w:val="CM19"/>
    <w:basedOn w:val="Default"/>
    <w:next w:val="Default"/>
    <w:uiPriority w:val="99"/>
    <w:rsid w:val="00440804"/>
    <w:pPr>
      <w:widowControl w:val="0"/>
      <w:spacing w:line="228" w:lineRule="atLeast"/>
    </w:pPr>
    <w:rPr>
      <w:rFonts w:ascii="Arial" w:eastAsia="Times New Roman" w:hAnsi="Arial" w:cs="Arial"/>
      <w:color w:val="auto"/>
    </w:rPr>
  </w:style>
  <w:style w:type="paragraph" w:customStyle="1" w:styleId="CM21">
    <w:name w:val="CM21"/>
    <w:basedOn w:val="Default"/>
    <w:next w:val="Default"/>
    <w:uiPriority w:val="99"/>
    <w:rsid w:val="00440804"/>
    <w:pPr>
      <w:widowControl w:val="0"/>
      <w:spacing w:line="243" w:lineRule="atLeast"/>
    </w:pPr>
    <w:rPr>
      <w:rFonts w:ascii="Arial" w:eastAsia="Times New Roman" w:hAnsi="Arial" w:cs="Arial"/>
      <w:color w:val="auto"/>
    </w:rPr>
  </w:style>
  <w:style w:type="paragraph" w:customStyle="1" w:styleId="CM43">
    <w:name w:val="CM43"/>
    <w:basedOn w:val="Default"/>
    <w:next w:val="Default"/>
    <w:rsid w:val="00440804"/>
    <w:pPr>
      <w:widowControl w:val="0"/>
      <w:spacing w:after="223"/>
    </w:pPr>
    <w:rPr>
      <w:rFonts w:ascii="Arial" w:eastAsia="Times New Roman" w:hAnsi="Arial" w:cs="Arial"/>
      <w:color w:val="auto"/>
    </w:rPr>
  </w:style>
  <w:style w:type="paragraph" w:customStyle="1" w:styleId="CM22">
    <w:name w:val="CM22"/>
    <w:basedOn w:val="Default"/>
    <w:next w:val="Default"/>
    <w:uiPriority w:val="99"/>
    <w:rsid w:val="00440804"/>
    <w:pPr>
      <w:widowControl w:val="0"/>
      <w:spacing w:line="213" w:lineRule="atLeast"/>
    </w:pPr>
    <w:rPr>
      <w:rFonts w:ascii="Arial" w:eastAsia="Times New Roman" w:hAnsi="Arial" w:cs="Arial"/>
      <w:color w:val="auto"/>
    </w:rPr>
  </w:style>
  <w:style w:type="paragraph" w:customStyle="1" w:styleId="Tap-a">
    <w:name w:val="Tap-a"/>
    <w:basedOn w:val="Default"/>
    <w:link w:val="Tap-aChar"/>
    <w:rsid w:val="00440804"/>
    <w:pPr>
      <w:widowControl w:val="0"/>
      <w:tabs>
        <w:tab w:val="left" w:pos="900"/>
        <w:tab w:val="left" w:pos="2790"/>
        <w:tab w:val="left" w:pos="3119"/>
        <w:tab w:val="right" w:leader="dot" w:pos="7938"/>
      </w:tabs>
      <w:ind w:left="567"/>
    </w:pPr>
    <w:rPr>
      <w:rFonts w:ascii="Arial" w:eastAsia="Times New Roman" w:hAnsi="Arial"/>
      <w:lang w:val="fi-FI"/>
    </w:rPr>
  </w:style>
  <w:style w:type="character" w:customStyle="1" w:styleId="Tap-aChar">
    <w:name w:val="Tap-a Char"/>
    <w:basedOn w:val="DefaultChar"/>
    <w:link w:val="Tap-a"/>
    <w:locked/>
    <w:rsid w:val="00440804"/>
    <w:rPr>
      <w:rFonts w:ascii="Arial" w:eastAsia="Times New Roman" w:hAnsi="Arial" w:cs="Times New Roman"/>
      <w:color w:val="000000"/>
      <w:sz w:val="24"/>
      <w:szCs w:val="24"/>
      <w:lang w:val="fi-FI"/>
    </w:rPr>
  </w:style>
  <w:style w:type="character" w:customStyle="1" w:styleId="hps">
    <w:name w:val="hps"/>
    <w:basedOn w:val="DefaultParagraphFont"/>
    <w:rsid w:val="00440804"/>
  </w:style>
  <w:style w:type="character" w:customStyle="1" w:styleId="reference-text">
    <w:name w:val="reference-text"/>
    <w:basedOn w:val="DefaultParagraphFont"/>
    <w:rsid w:val="00440804"/>
  </w:style>
  <w:style w:type="character" w:customStyle="1" w:styleId="atn">
    <w:name w:val="atn"/>
    <w:basedOn w:val="DefaultParagraphFont"/>
    <w:rsid w:val="00440804"/>
  </w:style>
  <w:style w:type="character" w:customStyle="1" w:styleId="citation">
    <w:name w:val="citation"/>
    <w:basedOn w:val="DefaultParagraphFont"/>
    <w:rsid w:val="00440804"/>
  </w:style>
  <w:style w:type="character" w:customStyle="1" w:styleId="NormalWebChar">
    <w:name w:val="Normal (Web) Char"/>
    <w:aliases w:val=" Char Char"/>
    <w:link w:val="NormalWeb"/>
    <w:rsid w:val="00B97CB6"/>
    <w:rPr>
      <w:rFonts w:ascii="Times New Roman" w:eastAsia="Times New Roman" w:hAnsi="Times New Roman" w:cs="Times New Roman"/>
      <w:sz w:val="24"/>
      <w:szCs w:val="24"/>
    </w:rPr>
  </w:style>
  <w:style w:type="paragraph" w:customStyle="1" w:styleId="IEEEHeading2">
    <w:name w:val="IEEE Heading 2"/>
    <w:basedOn w:val="Normal"/>
    <w:next w:val="IEEEParagraph"/>
    <w:rsid w:val="00E360CE"/>
    <w:pPr>
      <w:numPr>
        <w:numId w:val="18"/>
      </w:numPr>
      <w:adjustRightInd w:val="0"/>
      <w:snapToGrid w:val="0"/>
      <w:spacing w:before="150" w:after="60" w:line="240" w:lineRule="auto"/>
    </w:pPr>
    <w:rPr>
      <w:rFonts w:ascii="Times New Roman" w:eastAsia="SimSun" w:hAnsi="Times New Roman" w:cs="Times New Roman"/>
      <w:i/>
      <w:sz w:val="20"/>
      <w:szCs w:val="24"/>
      <w:lang w:val="en-AU" w:eastAsia="zh-CN"/>
    </w:rPr>
  </w:style>
  <w:style w:type="paragraph" w:customStyle="1" w:styleId="IEEETableHeaderLeft-Justified">
    <w:name w:val="IEEE Table Header Left-Justified"/>
    <w:basedOn w:val="Normal"/>
    <w:rsid w:val="00E360CE"/>
    <w:pPr>
      <w:adjustRightInd w:val="0"/>
      <w:snapToGrid w:val="0"/>
      <w:spacing w:after="0" w:line="240" w:lineRule="auto"/>
    </w:pPr>
    <w:rPr>
      <w:rFonts w:ascii="Times New Roman" w:eastAsia="SimSun" w:hAnsi="Times New Roman" w:cs="Times New Roman"/>
      <w:b/>
      <w:bCs/>
      <w:sz w:val="18"/>
      <w:szCs w:val="24"/>
      <w:lang w:val="en-AU" w:eastAsia="zh-CN"/>
    </w:rPr>
  </w:style>
  <w:style w:type="character" w:customStyle="1" w:styleId="selectable">
    <w:name w:val="selectable"/>
    <w:basedOn w:val="DefaultParagraphFont"/>
    <w:rsid w:val="00CA7FE6"/>
  </w:style>
  <w:style w:type="paragraph" w:customStyle="1" w:styleId="CM1">
    <w:name w:val="CM1"/>
    <w:basedOn w:val="Default"/>
    <w:next w:val="Default"/>
    <w:uiPriority w:val="99"/>
    <w:rsid w:val="00866E36"/>
    <w:pPr>
      <w:widowControl w:val="0"/>
      <w:spacing w:line="436" w:lineRule="atLeast"/>
    </w:pPr>
    <w:rPr>
      <w:rFonts w:ascii="CM R 17" w:eastAsiaTheme="minorEastAsia" w:hAnsi="CM R 17" w:cstheme="minorBidi"/>
      <w:color w:val="auto"/>
    </w:rPr>
  </w:style>
  <w:style w:type="paragraph" w:customStyle="1" w:styleId="CM18">
    <w:name w:val="CM18"/>
    <w:basedOn w:val="Default"/>
    <w:next w:val="Default"/>
    <w:uiPriority w:val="99"/>
    <w:rsid w:val="00866E36"/>
    <w:pPr>
      <w:widowControl w:val="0"/>
    </w:pPr>
    <w:rPr>
      <w:rFonts w:ascii="CM R 17" w:eastAsiaTheme="minorEastAsia" w:hAnsi="CM R 17" w:cstheme="minorBidi"/>
      <w:color w:val="auto"/>
    </w:rPr>
  </w:style>
  <w:style w:type="paragraph" w:customStyle="1" w:styleId="CM5">
    <w:name w:val="CM5"/>
    <w:basedOn w:val="Default"/>
    <w:next w:val="Default"/>
    <w:uiPriority w:val="99"/>
    <w:rsid w:val="00866E36"/>
    <w:pPr>
      <w:widowControl w:val="0"/>
      <w:spacing w:line="240" w:lineRule="atLeast"/>
    </w:pPr>
    <w:rPr>
      <w:rFonts w:ascii="CM R 17" w:eastAsiaTheme="minorEastAsia" w:hAnsi="CM R 17" w:cstheme="minorBidi"/>
      <w:color w:val="auto"/>
    </w:rPr>
  </w:style>
  <w:style w:type="paragraph" w:customStyle="1" w:styleId="CM6">
    <w:name w:val="CM6"/>
    <w:basedOn w:val="Default"/>
    <w:next w:val="Default"/>
    <w:uiPriority w:val="99"/>
    <w:rsid w:val="00866E36"/>
    <w:pPr>
      <w:widowControl w:val="0"/>
      <w:spacing w:line="240" w:lineRule="atLeast"/>
    </w:pPr>
    <w:rPr>
      <w:rFonts w:ascii="CM R 17" w:eastAsiaTheme="minorEastAsia" w:hAnsi="CM R 17" w:cstheme="minorBidi"/>
      <w:color w:val="auto"/>
    </w:rPr>
  </w:style>
  <w:style w:type="paragraph" w:customStyle="1" w:styleId="CM8">
    <w:name w:val="CM8"/>
    <w:basedOn w:val="Default"/>
    <w:next w:val="Default"/>
    <w:uiPriority w:val="99"/>
    <w:rsid w:val="00866E36"/>
    <w:pPr>
      <w:widowControl w:val="0"/>
    </w:pPr>
    <w:rPr>
      <w:rFonts w:ascii="CM R 17" w:eastAsiaTheme="minorEastAsia" w:hAnsi="CM R 17" w:cstheme="minorBidi"/>
      <w:color w:val="auto"/>
    </w:rPr>
  </w:style>
  <w:style w:type="paragraph" w:customStyle="1" w:styleId="CM9">
    <w:name w:val="CM9"/>
    <w:basedOn w:val="Default"/>
    <w:next w:val="Default"/>
    <w:uiPriority w:val="99"/>
    <w:rsid w:val="00866E36"/>
    <w:pPr>
      <w:widowControl w:val="0"/>
    </w:pPr>
    <w:rPr>
      <w:rFonts w:ascii="CM R 17" w:eastAsiaTheme="minorEastAsia" w:hAnsi="CM R 17" w:cstheme="minorBidi"/>
      <w:color w:val="auto"/>
    </w:rPr>
  </w:style>
  <w:style w:type="paragraph" w:customStyle="1" w:styleId="CM24">
    <w:name w:val="CM24"/>
    <w:basedOn w:val="Default"/>
    <w:next w:val="Default"/>
    <w:uiPriority w:val="99"/>
    <w:rsid w:val="00866E36"/>
    <w:pPr>
      <w:widowControl w:val="0"/>
    </w:pPr>
    <w:rPr>
      <w:rFonts w:ascii="CM R 17" w:eastAsiaTheme="minorEastAsia" w:hAnsi="CM R 17" w:cstheme="minorBidi"/>
      <w:color w:val="auto"/>
    </w:rPr>
  </w:style>
  <w:style w:type="paragraph" w:customStyle="1" w:styleId="CM26">
    <w:name w:val="CM26"/>
    <w:basedOn w:val="Default"/>
    <w:next w:val="Default"/>
    <w:uiPriority w:val="99"/>
    <w:rsid w:val="00866E36"/>
    <w:pPr>
      <w:widowControl w:val="0"/>
    </w:pPr>
    <w:rPr>
      <w:rFonts w:ascii="CM R 17" w:eastAsiaTheme="minorEastAsia" w:hAnsi="CM R 17" w:cstheme="minorBidi"/>
      <w:color w:val="auto"/>
    </w:rPr>
  </w:style>
  <w:style w:type="paragraph" w:customStyle="1" w:styleId="CM17">
    <w:name w:val="CM17"/>
    <w:basedOn w:val="Default"/>
    <w:next w:val="Default"/>
    <w:uiPriority w:val="99"/>
    <w:rsid w:val="00866E36"/>
    <w:pPr>
      <w:widowControl w:val="0"/>
      <w:spacing w:line="240" w:lineRule="atLeast"/>
    </w:pPr>
    <w:rPr>
      <w:rFonts w:ascii="CM R 17" w:eastAsiaTheme="minorEastAsia" w:hAnsi="CM R 17" w:cstheme="minorBidi"/>
      <w:color w:val="auto"/>
    </w:rPr>
  </w:style>
  <w:style w:type="paragraph" w:customStyle="1" w:styleId="a3">
    <w:name w:val="رأس صفحة"/>
    <w:basedOn w:val="Normal"/>
    <w:link w:val="Char"/>
    <w:uiPriority w:val="99"/>
    <w:semiHidden/>
    <w:unhideWhenUsed/>
    <w:rsid w:val="0079790A"/>
    <w:pPr>
      <w:tabs>
        <w:tab w:val="center" w:pos="4320"/>
        <w:tab w:val="right" w:pos="8640"/>
      </w:tabs>
      <w:spacing w:after="0" w:line="240" w:lineRule="auto"/>
    </w:pPr>
    <w:rPr>
      <w:rFonts w:ascii="Calibri" w:eastAsia="Calibri" w:hAnsi="Calibri" w:cs="Arial"/>
    </w:rPr>
  </w:style>
  <w:style w:type="character" w:customStyle="1" w:styleId="Char">
    <w:name w:val="رأس صفحة Char"/>
    <w:basedOn w:val="DefaultParagraphFont"/>
    <w:link w:val="a3"/>
    <w:uiPriority w:val="99"/>
    <w:semiHidden/>
    <w:rsid w:val="0079790A"/>
    <w:rPr>
      <w:rFonts w:ascii="Calibri" w:eastAsia="Calibri" w:hAnsi="Calibri" w:cs="Arial"/>
    </w:rPr>
  </w:style>
  <w:style w:type="paragraph" w:customStyle="1" w:styleId="a4">
    <w:name w:val="تذييل صفحة"/>
    <w:basedOn w:val="Normal"/>
    <w:link w:val="Char0"/>
    <w:uiPriority w:val="99"/>
    <w:semiHidden/>
    <w:unhideWhenUsed/>
    <w:rsid w:val="0079790A"/>
    <w:pPr>
      <w:tabs>
        <w:tab w:val="center" w:pos="4320"/>
        <w:tab w:val="right" w:pos="8640"/>
      </w:tabs>
      <w:spacing w:after="0" w:line="240" w:lineRule="auto"/>
    </w:pPr>
    <w:rPr>
      <w:rFonts w:ascii="Calibri" w:eastAsia="Calibri" w:hAnsi="Calibri" w:cs="Arial"/>
    </w:rPr>
  </w:style>
  <w:style w:type="character" w:customStyle="1" w:styleId="Char0">
    <w:name w:val="تذييل صفحة Char"/>
    <w:basedOn w:val="DefaultParagraphFont"/>
    <w:link w:val="a4"/>
    <w:uiPriority w:val="99"/>
    <w:semiHidden/>
    <w:rsid w:val="0079790A"/>
    <w:rPr>
      <w:rFonts w:ascii="Calibri" w:eastAsia="Calibri" w:hAnsi="Calibri" w:cs="Arial"/>
    </w:rPr>
  </w:style>
  <w:style w:type="character" w:customStyle="1" w:styleId="mbox-text-span">
    <w:name w:val="mbox-text-span"/>
    <w:basedOn w:val="DefaultParagraphFont"/>
    <w:rsid w:val="0079790A"/>
  </w:style>
  <w:style w:type="character" w:customStyle="1" w:styleId="hide-when-compact">
    <w:name w:val="hide-when-compact"/>
    <w:basedOn w:val="DefaultParagraphFont"/>
    <w:rsid w:val="0079790A"/>
  </w:style>
  <w:style w:type="paragraph" w:customStyle="1" w:styleId="caption1">
    <w:name w:val="caption1"/>
    <w:basedOn w:val="Normal"/>
    <w:rsid w:val="007979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yline">
    <w:name w:val="byline"/>
    <w:basedOn w:val="Normal"/>
    <w:rsid w:val="0079790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uthor0">
    <w:name w:val="author"/>
    <w:basedOn w:val="DefaultParagraphFont"/>
    <w:rsid w:val="0079790A"/>
  </w:style>
  <w:style w:type="paragraph" w:customStyle="1" w:styleId="reviewdate">
    <w:name w:val="reviewdate"/>
    <w:basedOn w:val="Normal"/>
    <w:rsid w:val="007979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p">
    <w:name w:val="tip"/>
    <w:basedOn w:val="Normal"/>
    <w:rsid w:val="007979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re-header">
    <w:name w:val="pre-header"/>
    <w:basedOn w:val="Normal"/>
    <w:rsid w:val="0079790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Bulleted">
    <w:name w:val="Bulleted"/>
    <w:basedOn w:val="Normal"/>
    <w:rsid w:val="000B1F8B"/>
    <w:pPr>
      <w:numPr>
        <w:numId w:val="19"/>
      </w:numPr>
      <w:spacing w:after="0" w:line="240" w:lineRule="auto"/>
      <w:jc w:val="both"/>
    </w:pPr>
    <w:rPr>
      <w:rFonts w:ascii="Times New Roman" w:eastAsia="MS Mincho" w:hAnsi="Times New Roman" w:cs="Times New Roman"/>
      <w:sz w:val="20"/>
      <w:szCs w:val="24"/>
      <w:lang w:val="en-AU"/>
    </w:rPr>
  </w:style>
  <w:style w:type="character" w:customStyle="1" w:styleId="cmti-10--109">
    <w:name w:val="cmti-10--109"/>
    <w:basedOn w:val="DefaultParagraphFont"/>
    <w:rsid w:val="000B1F8B"/>
  </w:style>
  <w:style w:type="character" w:customStyle="1" w:styleId="cmbx-10--109">
    <w:name w:val="cmbx-10--109"/>
    <w:basedOn w:val="DefaultParagraphFont"/>
    <w:rsid w:val="000B1F8B"/>
  </w:style>
  <w:style w:type="paragraph" w:customStyle="1" w:styleId="myrefs">
    <w:name w:val="myrefs"/>
    <w:basedOn w:val="Normal"/>
    <w:rsid w:val="000B1F8B"/>
    <w:pPr>
      <w:spacing w:after="0" w:line="240" w:lineRule="auto"/>
      <w:jc w:val="both"/>
    </w:pPr>
    <w:rPr>
      <w:rFonts w:ascii="Times New Roman" w:eastAsia="Times New Roman" w:hAnsi="Times New Roman" w:cs="Times New Roman"/>
      <w:sz w:val="18"/>
      <w:szCs w:val="24"/>
      <w:lang w:val="en-AU"/>
    </w:rPr>
  </w:style>
  <w:style w:type="character" w:customStyle="1" w:styleId="vol">
    <w:name w:val="vol"/>
    <w:basedOn w:val="DefaultParagraphFont"/>
    <w:rsid w:val="006D1978"/>
  </w:style>
  <w:style w:type="character" w:customStyle="1" w:styleId="page-numbers-info">
    <w:name w:val="page-numbers-info"/>
    <w:basedOn w:val="DefaultParagraphFont"/>
    <w:rsid w:val="006D1978"/>
  </w:style>
  <w:style w:type="paragraph" w:styleId="EndnoteText">
    <w:name w:val="endnote text"/>
    <w:basedOn w:val="Normal"/>
    <w:link w:val="EndnoteTextChar"/>
    <w:semiHidden/>
    <w:rsid w:val="00F84A0F"/>
    <w:pPr>
      <w:spacing w:after="0" w:line="240" w:lineRule="auto"/>
    </w:pPr>
    <w:rPr>
      <w:rFonts w:ascii="Times New Roman" w:eastAsia="Times New Roman" w:hAnsi="Times New Roman" w:cs="Times New Roman"/>
      <w:sz w:val="24"/>
      <w:szCs w:val="20"/>
      <w:lang w:val="en-GB"/>
    </w:rPr>
  </w:style>
  <w:style w:type="character" w:customStyle="1" w:styleId="EndnoteTextChar">
    <w:name w:val="Endnote Text Char"/>
    <w:basedOn w:val="DefaultParagraphFont"/>
    <w:link w:val="EndnoteText"/>
    <w:semiHidden/>
    <w:rsid w:val="00F84A0F"/>
    <w:rPr>
      <w:rFonts w:ascii="Times New Roman" w:eastAsia="Times New Roman" w:hAnsi="Times New Roman" w:cs="Times New Roman"/>
      <w:sz w:val="24"/>
      <w:szCs w:val="20"/>
      <w:lang w:val="en-GB"/>
    </w:rPr>
  </w:style>
  <w:style w:type="character" w:customStyle="1" w:styleId="trail-end">
    <w:name w:val="trail-end"/>
    <w:basedOn w:val="DefaultParagraphFont"/>
    <w:rsid w:val="007A5511"/>
  </w:style>
  <w:style w:type="character" w:customStyle="1" w:styleId="tgc">
    <w:name w:val="_tgc"/>
    <w:basedOn w:val="DefaultParagraphFont"/>
    <w:rsid w:val="007A5511"/>
  </w:style>
  <w:style w:type="paragraph" w:customStyle="1" w:styleId="IEEETableCaption">
    <w:name w:val="IEEE Table Caption"/>
    <w:basedOn w:val="Normal"/>
    <w:next w:val="IEEEParagraph"/>
    <w:rsid w:val="00165CD6"/>
    <w:pPr>
      <w:spacing w:before="120" w:after="120" w:line="240" w:lineRule="auto"/>
      <w:jc w:val="center"/>
    </w:pPr>
    <w:rPr>
      <w:rFonts w:ascii="Times New Roman" w:eastAsia="SimSun" w:hAnsi="Times New Roman" w:cs="Times New Roman"/>
      <w:smallCaps/>
      <w:sz w:val="16"/>
      <w:szCs w:val="24"/>
      <w:lang w:val="en-AU" w:eastAsia="zh-CN"/>
    </w:rPr>
  </w:style>
  <w:style w:type="table" w:customStyle="1" w:styleId="GridTable4-Accent11">
    <w:name w:val="Grid Table 4 - Accent 11"/>
    <w:basedOn w:val="TableNormal"/>
    <w:uiPriority w:val="49"/>
    <w:rsid w:val="005A493B"/>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b-message-headdate">
    <w:name w:val="b-message-head__date"/>
    <w:basedOn w:val="DefaultParagraphFont"/>
    <w:rsid w:val="005A6483"/>
  </w:style>
  <w:style w:type="paragraph" w:customStyle="1" w:styleId="1">
    <w:name w:val="Обычный1"/>
    <w:link w:val="10"/>
    <w:rsid w:val="005A6483"/>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val="ru-RU" w:eastAsia="ru-RU"/>
    </w:rPr>
  </w:style>
  <w:style w:type="character" w:customStyle="1" w:styleId="10">
    <w:name w:val="Обычный1 Знак"/>
    <w:link w:val="1"/>
    <w:rsid w:val="005A6483"/>
    <w:rPr>
      <w:rFonts w:ascii="Times New Roman" w:eastAsia="Times New Roman" w:hAnsi="Times New Roman" w:cs="Times New Roman"/>
      <w:sz w:val="20"/>
      <w:szCs w:val="20"/>
      <w:lang w:val="ru-RU" w:eastAsia="ru-RU"/>
    </w:rPr>
  </w:style>
  <w:style w:type="paragraph" w:customStyle="1" w:styleId="footnote">
    <w:name w:val="footnote"/>
    <w:uiPriority w:val="99"/>
    <w:rsid w:val="00346AFE"/>
    <w:pPr>
      <w:framePr w:hSpace="187" w:vSpace="187" w:wrap="notBeside" w:vAnchor="text" w:hAnchor="page" w:x="6121" w:y="577"/>
      <w:numPr>
        <w:numId w:val="20"/>
      </w:numPr>
      <w:spacing w:after="40" w:line="240" w:lineRule="auto"/>
    </w:pPr>
    <w:rPr>
      <w:rFonts w:ascii="Times New Roman" w:eastAsia="Times New Roman" w:hAnsi="Times New Roman" w:cs="Times New Roman"/>
      <w:sz w:val="16"/>
      <w:szCs w:val="16"/>
    </w:rPr>
  </w:style>
  <w:style w:type="table" w:styleId="LightShading-Accent4">
    <w:name w:val="Light Shading Accent 4"/>
    <w:basedOn w:val="TableNormal"/>
    <w:uiPriority w:val="60"/>
    <w:rsid w:val="00FE239C"/>
    <w:pPr>
      <w:spacing w:after="0" w:line="240" w:lineRule="auto"/>
    </w:pPr>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paragraph" w:customStyle="1" w:styleId="3">
    <w:name w:val="3"/>
    <w:basedOn w:val="NormalWeb"/>
    <w:link w:val="3Char"/>
    <w:autoRedefine/>
    <w:qFormat/>
    <w:rsid w:val="00066AE6"/>
    <w:pPr>
      <w:spacing w:before="0" w:beforeAutospacing="0" w:after="0" w:afterAutospacing="0"/>
      <w:ind w:firstLine="720"/>
    </w:pPr>
    <w:rPr>
      <w:rFonts w:ascii="Times New Roman Bold" w:hAnsi="Times New Roman Bold" w:cs="Traditional Arabic"/>
    </w:rPr>
  </w:style>
  <w:style w:type="character" w:customStyle="1" w:styleId="3Char">
    <w:name w:val="3 Char"/>
    <w:link w:val="3"/>
    <w:rsid w:val="00066AE6"/>
    <w:rPr>
      <w:rFonts w:ascii="Times New Roman Bold" w:eastAsia="Times New Roman" w:hAnsi="Times New Roman Bold" w:cs="Traditional Arabic"/>
      <w:sz w:val="24"/>
      <w:szCs w:val="24"/>
    </w:rPr>
  </w:style>
  <w:style w:type="paragraph" w:customStyle="1" w:styleId="4">
    <w:name w:val="4"/>
    <w:basedOn w:val="Normal"/>
    <w:autoRedefine/>
    <w:qFormat/>
    <w:rsid w:val="00066AE6"/>
    <w:pPr>
      <w:numPr>
        <w:numId w:val="21"/>
      </w:numPr>
      <w:tabs>
        <w:tab w:val="left" w:pos="993"/>
      </w:tabs>
      <w:suppressAutoHyphens/>
      <w:spacing w:after="0" w:line="240" w:lineRule="auto"/>
      <w:ind w:left="993" w:hanging="993"/>
      <w:jc w:val="both"/>
    </w:pPr>
    <w:rPr>
      <w:rFonts w:ascii="Times New Roman" w:eastAsia="Times New Roman" w:hAnsi="Times New Roman" w:cs="Traditional Arabic"/>
      <w:spacing w:val="-2"/>
      <w:sz w:val="24"/>
      <w:szCs w:val="20"/>
    </w:rPr>
  </w:style>
  <w:style w:type="paragraph" w:customStyle="1" w:styleId="NoSpacing1">
    <w:name w:val="No Spacing1"/>
    <w:uiPriority w:val="1"/>
    <w:qFormat/>
    <w:rsid w:val="00C4105B"/>
    <w:pPr>
      <w:spacing w:after="0" w:line="240" w:lineRule="auto"/>
    </w:pPr>
    <w:rPr>
      <w:rFonts w:ascii="Calibri" w:eastAsia="Calibri" w:hAnsi="Calibri" w:cs="Times New Roman"/>
    </w:rPr>
  </w:style>
  <w:style w:type="paragraph" w:customStyle="1" w:styleId="Footnotes">
    <w:name w:val="Footnotes"/>
    <w:basedOn w:val="Normal"/>
    <w:next w:val="Normal"/>
    <w:rsid w:val="00F63331"/>
    <w:pPr>
      <w:spacing w:before="240" w:after="60" w:line="240" w:lineRule="auto"/>
      <w:ind w:left="720" w:hanging="720"/>
    </w:pPr>
    <w:rPr>
      <w:rFonts w:ascii="Times New Roman" w:eastAsia="Times New Roman" w:hAnsi="Times New Roman" w:cs="Times New Roman"/>
      <w:sz w:val="20"/>
      <w:szCs w:val="24"/>
      <w:lang w:val="en-GB" w:eastAsia="en-GB"/>
    </w:rPr>
  </w:style>
  <w:style w:type="paragraph" w:customStyle="1" w:styleId="email">
    <w:name w:val="email"/>
    <w:basedOn w:val="Normal"/>
    <w:qFormat/>
    <w:rsid w:val="00F63331"/>
    <w:pPr>
      <w:spacing w:after="120" w:line="240" w:lineRule="auto"/>
      <w:ind w:left="357" w:hanging="357"/>
      <w:jc w:val="center"/>
    </w:pPr>
    <w:rPr>
      <w:rFonts w:ascii="Times New Roman" w:eastAsia="Times New Roman" w:hAnsi="Times New Roman" w:cs="Times New Roman"/>
      <w:i/>
      <w:sz w:val="18"/>
      <w:szCs w:val="24"/>
      <w:lang w:val="en-GB" w:eastAsia="en-GB"/>
    </w:rPr>
  </w:style>
  <w:style w:type="character" w:customStyle="1" w:styleId="ng-scope">
    <w:name w:val="ng-scope"/>
    <w:basedOn w:val="DefaultParagraphFont"/>
    <w:rsid w:val="004620D1"/>
  </w:style>
  <w:style w:type="character" w:customStyle="1" w:styleId="ng-binding">
    <w:name w:val="ng-binding"/>
    <w:basedOn w:val="DefaultParagraphFont"/>
    <w:rsid w:val="004620D1"/>
  </w:style>
  <w:style w:type="character" w:customStyle="1" w:styleId="name">
    <w:name w:val="name"/>
    <w:basedOn w:val="DefaultParagraphFont"/>
    <w:rsid w:val="004620D1"/>
  </w:style>
  <w:style w:type="character" w:customStyle="1" w:styleId="slug-pub-date">
    <w:name w:val="slug-pub-date"/>
    <w:basedOn w:val="DefaultParagraphFont"/>
    <w:rsid w:val="004620D1"/>
  </w:style>
  <w:style w:type="character" w:customStyle="1" w:styleId="slug-vol">
    <w:name w:val="slug-vol"/>
    <w:basedOn w:val="DefaultParagraphFont"/>
    <w:rsid w:val="004620D1"/>
  </w:style>
  <w:style w:type="character" w:customStyle="1" w:styleId="slug-issue">
    <w:name w:val="slug-issue"/>
    <w:basedOn w:val="DefaultParagraphFont"/>
    <w:rsid w:val="004620D1"/>
  </w:style>
  <w:style w:type="character" w:customStyle="1" w:styleId="a-size-large">
    <w:name w:val="a-size-large"/>
    <w:basedOn w:val="DefaultParagraphFont"/>
    <w:rsid w:val="004620D1"/>
  </w:style>
  <w:style w:type="character" w:customStyle="1" w:styleId="a-size-medium">
    <w:name w:val="a-size-medium"/>
    <w:basedOn w:val="DefaultParagraphFont"/>
    <w:rsid w:val="004620D1"/>
  </w:style>
  <w:style w:type="character" w:customStyle="1" w:styleId="iy6k7asi">
    <w:name w:val="iy6k7asi"/>
    <w:basedOn w:val="DefaultParagraphFont"/>
    <w:rsid w:val="00D3534A"/>
  </w:style>
  <w:style w:type="character" w:customStyle="1" w:styleId="CaptionChar">
    <w:name w:val="Caption Char"/>
    <w:basedOn w:val="DefaultParagraphFont"/>
    <w:link w:val="Caption"/>
    <w:uiPriority w:val="35"/>
    <w:rsid w:val="00D3534A"/>
    <w:rPr>
      <w:rFonts w:ascii="Times New Roman" w:eastAsia="Times New Roman" w:hAnsi="Times New Roman" w:cs="Times New Roman"/>
      <w:b/>
      <w:bCs/>
      <w:kern w:val="24"/>
      <w:szCs w:val="24"/>
    </w:rPr>
  </w:style>
  <w:style w:type="character" w:customStyle="1" w:styleId="17">
    <w:name w:val="Основной текст (17)_"/>
    <w:link w:val="170"/>
    <w:uiPriority w:val="99"/>
    <w:locked/>
    <w:rsid w:val="00CF2D8F"/>
    <w:rPr>
      <w:rFonts w:cs="Times New Roman"/>
      <w:i/>
      <w:iCs/>
      <w:sz w:val="19"/>
      <w:szCs w:val="19"/>
      <w:shd w:val="clear" w:color="auto" w:fill="FFFFFF"/>
    </w:rPr>
  </w:style>
  <w:style w:type="paragraph" w:customStyle="1" w:styleId="170">
    <w:name w:val="Основной текст (17)"/>
    <w:basedOn w:val="Normal"/>
    <w:link w:val="17"/>
    <w:uiPriority w:val="99"/>
    <w:rsid w:val="00CF2D8F"/>
    <w:pPr>
      <w:shd w:val="clear" w:color="auto" w:fill="FFFFFF"/>
      <w:spacing w:before="60" w:after="0" w:line="235" w:lineRule="exact"/>
      <w:ind w:hanging="320"/>
      <w:jc w:val="center"/>
    </w:pPr>
    <w:rPr>
      <w:rFonts w:cs="Times New Roman"/>
      <w:i/>
      <w:iCs/>
      <w:sz w:val="19"/>
      <w:szCs w:val="19"/>
    </w:rPr>
  </w:style>
  <w:style w:type="character" w:customStyle="1" w:styleId="19">
    <w:name w:val="Основной текст (19)_"/>
    <w:link w:val="191"/>
    <w:uiPriority w:val="99"/>
    <w:locked/>
    <w:rsid w:val="00CF2D8F"/>
    <w:rPr>
      <w:rFonts w:cs="Times New Roman"/>
      <w:sz w:val="21"/>
      <w:szCs w:val="21"/>
      <w:shd w:val="clear" w:color="auto" w:fill="FFFFFF"/>
    </w:rPr>
  </w:style>
  <w:style w:type="paragraph" w:customStyle="1" w:styleId="191">
    <w:name w:val="Основной текст (19)1"/>
    <w:basedOn w:val="Normal"/>
    <w:link w:val="19"/>
    <w:uiPriority w:val="99"/>
    <w:rsid w:val="00CF2D8F"/>
    <w:pPr>
      <w:shd w:val="clear" w:color="auto" w:fill="FFFFFF"/>
      <w:spacing w:after="180" w:line="240" w:lineRule="atLeast"/>
    </w:pPr>
    <w:rPr>
      <w:rFonts w:cs="Times New Roman"/>
      <w:sz w:val="21"/>
      <w:szCs w:val="21"/>
    </w:rPr>
  </w:style>
  <w:style w:type="character" w:customStyle="1" w:styleId="8">
    <w:name w:val="Подпись к картинке (8)_"/>
    <w:link w:val="80"/>
    <w:uiPriority w:val="99"/>
    <w:locked/>
    <w:rsid w:val="00CF2D8F"/>
    <w:rPr>
      <w:rFonts w:cs="Times New Roman"/>
      <w:sz w:val="17"/>
      <w:szCs w:val="17"/>
      <w:shd w:val="clear" w:color="auto" w:fill="FFFFFF"/>
    </w:rPr>
  </w:style>
  <w:style w:type="character" w:customStyle="1" w:styleId="81">
    <w:name w:val="Подпись к картинке (8) + Полужирный1"/>
    <w:rsid w:val="00CF2D8F"/>
    <w:rPr>
      <w:rFonts w:cs="Times New Roman"/>
      <w:b/>
      <w:bCs/>
      <w:sz w:val="17"/>
      <w:szCs w:val="17"/>
      <w:shd w:val="clear" w:color="auto" w:fill="FFFFFF"/>
    </w:rPr>
  </w:style>
  <w:style w:type="character" w:customStyle="1" w:styleId="89">
    <w:name w:val="Подпись к картинке (8) + 9"/>
    <w:aliases w:val="5 pt31,Курсив9"/>
    <w:rsid w:val="00CF2D8F"/>
    <w:rPr>
      <w:rFonts w:cs="Times New Roman"/>
      <w:i/>
      <w:iCs/>
      <w:sz w:val="19"/>
      <w:szCs w:val="19"/>
      <w:shd w:val="clear" w:color="auto" w:fill="FFFFFF"/>
    </w:rPr>
  </w:style>
  <w:style w:type="character" w:customStyle="1" w:styleId="88pt">
    <w:name w:val="Подпись к картинке (8) + 8 pt"/>
    <w:aliases w:val="Малые прописные3"/>
    <w:rsid w:val="00CF2D8F"/>
    <w:rPr>
      <w:rFonts w:cs="Times New Roman"/>
      <w:smallCaps/>
      <w:sz w:val="16"/>
      <w:szCs w:val="16"/>
      <w:shd w:val="clear" w:color="auto" w:fill="FFFFFF"/>
    </w:rPr>
  </w:style>
  <w:style w:type="character" w:customStyle="1" w:styleId="86">
    <w:name w:val="Подпись к картинке (8) + 6"/>
    <w:aliases w:val="5 pt30"/>
    <w:rsid w:val="00CF2D8F"/>
    <w:rPr>
      <w:rFonts w:cs="Times New Roman"/>
      <w:noProof/>
      <w:sz w:val="13"/>
      <w:szCs w:val="13"/>
      <w:shd w:val="clear" w:color="auto" w:fill="FFFFFF"/>
    </w:rPr>
  </w:style>
  <w:style w:type="paragraph" w:customStyle="1" w:styleId="80">
    <w:name w:val="Подпись к картинке (8)"/>
    <w:basedOn w:val="Normal"/>
    <w:link w:val="8"/>
    <w:uiPriority w:val="99"/>
    <w:rsid w:val="00CF2D8F"/>
    <w:pPr>
      <w:shd w:val="clear" w:color="auto" w:fill="FFFFFF"/>
      <w:spacing w:after="0" w:line="216" w:lineRule="exact"/>
      <w:jc w:val="both"/>
    </w:pPr>
    <w:rPr>
      <w:rFonts w:cs="Times New Roman"/>
      <w:sz w:val="17"/>
      <w:szCs w:val="17"/>
    </w:rPr>
  </w:style>
  <w:style w:type="character" w:customStyle="1" w:styleId="18">
    <w:name w:val="Основной текст (18)_"/>
    <w:link w:val="180"/>
    <w:uiPriority w:val="99"/>
    <w:locked/>
    <w:rsid w:val="00CF2D8F"/>
    <w:rPr>
      <w:rFonts w:cs="Times New Roman"/>
      <w:sz w:val="19"/>
      <w:szCs w:val="19"/>
      <w:shd w:val="clear" w:color="auto" w:fill="FFFFFF"/>
    </w:rPr>
  </w:style>
  <w:style w:type="paragraph" w:customStyle="1" w:styleId="180">
    <w:name w:val="Основной текст (18)"/>
    <w:basedOn w:val="Normal"/>
    <w:link w:val="18"/>
    <w:uiPriority w:val="99"/>
    <w:rsid w:val="00CF2D8F"/>
    <w:pPr>
      <w:shd w:val="clear" w:color="auto" w:fill="FFFFFF"/>
      <w:spacing w:before="240" w:after="240" w:line="202" w:lineRule="exact"/>
      <w:ind w:hanging="440"/>
      <w:jc w:val="both"/>
    </w:pPr>
    <w:rPr>
      <w:rFonts w:cs="Times New Roman"/>
      <w:sz w:val="19"/>
      <w:szCs w:val="19"/>
    </w:rPr>
  </w:style>
  <w:style w:type="character" w:customStyle="1" w:styleId="1862">
    <w:name w:val="Основной текст (18) + 62"/>
    <w:aliases w:val="5 pt28"/>
    <w:uiPriority w:val="99"/>
    <w:rsid w:val="00CF2D8F"/>
    <w:rPr>
      <w:rFonts w:ascii="Times New Roman" w:hAnsi="Times New Roman" w:cs="Times New Roman"/>
      <w:spacing w:val="0"/>
      <w:sz w:val="13"/>
      <w:szCs w:val="13"/>
      <w:shd w:val="clear" w:color="auto" w:fill="FFFFFF"/>
    </w:rPr>
  </w:style>
  <w:style w:type="character" w:customStyle="1" w:styleId="1996">
    <w:name w:val="Основной текст (19) + 96"/>
    <w:aliases w:val="5 pt27,Курсив8"/>
    <w:uiPriority w:val="99"/>
    <w:rsid w:val="00CF2D8F"/>
    <w:rPr>
      <w:rFonts w:ascii="Times New Roman" w:hAnsi="Times New Roman"/>
      <w:i/>
      <w:spacing w:val="0"/>
      <w:sz w:val="19"/>
    </w:rPr>
  </w:style>
  <w:style w:type="character" w:customStyle="1" w:styleId="197">
    <w:name w:val="Основной текст (19)7"/>
    <w:uiPriority w:val="99"/>
    <w:rsid w:val="00CF2D8F"/>
    <w:rPr>
      <w:rFonts w:ascii="Times New Roman" w:hAnsi="Times New Roman"/>
      <w:spacing w:val="0"/>
      <w:sz w:val="21"/>
    </w:rPr>
  </w:style>
  <w:style w:type="character" w:customStyle="1" w:styleId="82">
    <w:name w:val="Подпись к картинке (8) + Полужирный"/>
    <w:uiPriority w:val="99"/>
    <w:rsid w:val="00CF2D8F"/>
    <w:rPr>
      <w:rFonts w:ascii="Times New Roman" w:hAnsi="Times New Roman"/>
      <w:b/>
      <w:spacing w:val="0"/>
      <w:sz w:val="17"/>
    </w:rPr>
  </w:style>
  <w:style w:type="character" w:customStyle="1" w:styleId="1995">
    <w:name w:val="Основной текст (19) + 95"/>
    <w:aliases w:val="5 pt24,Курсив7"/>
    <w:uiPriority w:val="99"/>
    <w:rsid w:val="00CF2D8F"/>
    <w:rPr>
      <w:rFonts w:ascii="Times New Roman" w:hAnsi="Times New Roman"/>
      <w:i/>
      <w:spacing w:val="0"/>
      <w:sz w:val="19"/>
    </w:rPr>
  </w:style>
  <w:style w:type="character" w:customStyle="1" w:styleId="196">
    <w:name w:val="Основной текст (19)6"/>
    <w:uiPriority w:val="99"/>
    <w:rsid w:val="00CF2D8F"/>
    <w:rPr>
      <w:rFonts w:ascii="Times New Roman" w:hAnsi="Times New Roman"/>
      <w:spacing w:val="0"/>
      <w:sz w:val="21"/>
    </w:rPr>
  </w:style>
  <w:style w:type="character" w:customStyle="1" w:styleId="1960">
    <w:name w:val="Основной текст (19) + 6"/>
    <w:aliases w:val="5 pt22"/>
    <w:uiPriority w:val="99"/>
    <w:rsid w:val="00CF2D8F"/>
    <w:rPr>
      <w:rFonts w:ascii="Times New Roman" w:hAnsi="Times New Roman"/>
      <w:spacing w:val="0"/>
      <w:sz w:val="13"/>
    </w:rPr>
  </w:style>
  <w:style w:type="character" w:customStyle="1" w:styleId="1911pt">
    <w:name w:val="Основной текст (19) + 11 pt"/>
    <w:aliases w:val="Курсив5"/>
    <w:uiPriority w:val="99"/>
    <w:rsid w:val="00CF2D8F"/>
    <w:rPr>
      <w:rFonts w:ascii="Times New Roman" w:hAnsi="Times New Roman"/>
      <w:i/>
      <w:spacing w:val="0"/>
      <w:sz w:val="22"/>
    </w:rPr>
  </w:style>
  <w:style w:type="character" w:customStyle="1" w:styleId="1993">
    <w:name w:val="Основной текст (19) + 93"/>
    <w:aliases w:val="5 pt16"/>
    <w:uiPriority w:val="99"/>
    <w:rsid w:val="00CF2D8F"/>
    <w:rPr>
      <w:rFonts w:ascii="Times New Roman" w:hAnsi="Times New Roman"/>
      <w:spacing w:val="0"/>
      <w:sz w:val="19"/>
    </w:rPr>
  </w:style>
  <w:style w:type="character" w:customStyle="1" w:styleId="194">
    <w:name w:val="Основной текст (19)4"/>
    <w:uiPriority w:val="99"/>
    <w:rsid w:val="00CF2D8F"/>
    <w:rPr>
      <w:rFonts w:ascii="Times New Roman" w:hAnsi="Times New Roman"/>
      <w:spacing w:val="0"/>
      <w:sz w:val="21"/>
    </w:rPr>
  </w:style>
  <w:style w:type="character" w:customStyle="1" w:styleId="171">
    <w:name w:val="Основной текст (17) + Не курсив"/>
    <w:uiPriority w:val="99"/>
    <w:rsid w:val="00CF2D8F"/>
    <w:rPr>
      <w:rFonts w:ascii="Times New Roman" w:hAnsi="Times New Roman"/>
      <w:spacing w:val="0"/>
      <w:sz w:val="19"/>
    </w:rPr>
  </w:style>
  <w:style w:type="character" w:customStyle="1" w:styleId="181">
    <w:name w:val="Основной текст (18) + Курсив1"/>
    <w:uiPriority w:val="99"/>
    <w:rsid w:val="00CF2D8F"/>
    <w:rPr>
      <w:rFonts w:ascii="Times New Roman" w:hAnsi="Times New Roman"/>
      <w:i/>
      <w:spacing w:val="0"/>
      <w:sz w:val="19"/>
    </w:rPr>
  </w:style>
  <w:style w:type="character" w:customStyle="1" w:styleId="1810">
    <w:name w:val="Основной текст (18) + Полужирный1"/>
    <w:uiPriority w:val="99"/>
    <w:rsid w:val="00CF2D8F"/>
    <w:rPr>
      <w:rFonts w:ascii="Times New Roman" w:hAnsi="Times New Roman"/>
      <w:b/>
      <w:spacing w:val="0"/>
      <w:sz w:val="19"/>
    </w:rPr>
  </w:style>
  <w:style w:type="table" w:styleId="PlainTable3">
    <w:name w:val="Plain Table 3"/>
    <w:basedOn w:val="TableNormal"/>
    <w:uiPriority w:val="43"/>
    <w:rsid w:val="00A312CA"/>
    <w:pPr>
      <w:spacing w:after="0" w:line="240" w:lineRule="auto"/>
    </w:pPr>
    <w:rPr>
      <w:lang w:val="en-I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5Dark-Accent6">
    <w:name w:val="Grid Table 5 Dark Accent 6"/>
    <w:basedOn w:val="TableNormal"/>
    <w:uiPriority w:val="50"/>
    <w:rsid w:val="00A312CA"/>
    <w:pPr>
      <w:spacing w:after="0" w:line="240" w:lineRule="auto"/>
    </w:pPr>
    <w:rPr>
      <w:lang w:val="en-I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3-Accent4">
    <w:name w:val="Grid Table 3 Accent 4"/>
    <w:basedOn w:val="TableNormal"/>
    <w:uiPriority w:val="48"/>
    <w:rsid w:val="00A312CA"/>
    <w:pPr>
      <w:spacing w:after="0" w:line="240" w:lineRule="auto"/>
    </w:pPr>
    <w:rPr>
      <w:lang w:val="en-IN"/>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1">
    <w:name w:val="Grid Table 3 Accent 1"/>
    <w:basedOn w:val="TableNormal"/>
    <w:uiPriority w:val="48"/>
    <w:rsid w:val="00A312CA"/>
    <w:pPr>
      <w:spacing w:after="0" w:line="240" w:lineRule="auto"/>
    </w:pPr>
    <w:rPr>
      <w:lang w:val="en-IN"/>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styleId="GridTable3">
    <w:name w:val="Grid Table 3"/>
    <w:basedOn w:val="TableNormal"/>
    <w:uiPriority w:val="48"/>
    <w:rsid w:val="00A312CA"/>
    <w:pPr>
      <w:spacing w:after="0" w:line="240" w:lineRule="auto"/>
    </w:pPr>
    <w:rPr>
      <w:lang w:val="en-IN"/>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5Dark-Accent2">
    <w:name w:val="Grid Table 5 Dark Accent 2"/>
    <w:basedOn w:val="TableNormal"/>
    <w:uiPriority w:val="50"/>
    <w:rsid w:val="00A312CA"/>
    <w:pPr>
      <w:spacing w:after="0" w:line="240" w:lineRule="auto"/>
    </w:pPr>
    <w:rPr>
      <w:lang w:val="en-I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ListTable5Dark-Accent6">
    <w:name w:val="List Table 5 Dark Accent 6"/>
    <w:basedOn w:val="TableNormal"/>
    <w:uiPriority w:val="50"/>
    <w:rsid w:val="00A312CA"/>
    <w:pPr>
      <w:spacing w:after="0" w:line="240" w:lineRule="auto"/>
    </w:pPr>
    <w:rPr>
      <w:color w:val="FFFFFF" w:themeColor="background1"/>
      <w:lang w:val="en-IN"/>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GridTable5Dark-Accent4">
    <w:name w:val="Grid Table 5 Dark Accent 4"/>
    <w:basedOn w:val="TableNormal"/>
    <w:uiPriority w:val="50"/>
    <w:rsid w:val="00A312CA"/>
    <w:pPr>
      <w:spacing w:after="0" w:line="240" w:lineRule="auto"/>
    </w:pPr>
    <w:rPr>
      <w:lang w:val="en-I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A312CA"/>
    <w:pPr>
      <w:spacing w:after="0" w:line="240" w:lineRule="auto"/>
    </w:pPr>
    <w:rPr>
      <w:lang w:val="en-IN"/>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4-Accent2">
    <w:name w:val="Grid Table 4 Accent 2"/>
    <w:basedOn w:val="TableNormal"/>
    <w:uiPriority w:val="49"/>
    <w:rsid w:val="00A312CA"/>
    <w:pPr>
      <w:spacing w:after="0" w:line="240" w:lineRule="auto"/>
    </w:pPr>
    <w:rPr>
      <w:lang w:val="en-I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FAIMCaption">
    <w:name w:val="FAIM Caption"/>
    <w:basedOn w:val="Normal"/>
    <w:rsid w:val="004B3E6A"/>
    <w:pPr>
      <w:widowControl w:val="0"/>
      <w:autoSpaceDE w:val="0"/>
      <w:autoSpaceDN w:val="0"/>
      <w:spacing w:before="200" w:after="200" w:line="200" w:lineRule="exact"/>
      <w:jc w:val="center"/>
    </w:pPr>
    <w:rPr>
      <w:rFonts w:ascii="Times New Roman" w:eastAsia="PMingLiU" w:hAnsi="Times New Roman" w:cs="Times New Roman"/>
      <w:noProof/>
      <w:sz w:val="18"/>
      <w:szCs w:val="16"/>
      <w:lang w:eastAsia="de-DE"/>
    </w:rPr>
  </w:style>
  <w:style w:type="paragraph" w:customStyle="1" w:styleId="FAIMTextBody">
    <w:name w:val="FAIM Text Body"/>
    <w:basedOn w:val="Normal"/>
    <w:rsid w:val="004B3E6A"/>
    <w:pPr>
      <w:tabs>
        <w:tab w:val="left" w:pos="0"/>
      </w:tabs>
      <w:autoSpaceDE w:val="0"/>
      <w:autoSpaceDN w:val="0"/>
      <w:spacing w:after="120" w:line="220" w:lineRule="exact"/>
      <w:ind w:firstLine="284"/>
      <w:jc w:val="both"/>
    </w:pPr>
    <w:rPr>
      <w:rFonts w:ascii="Times New Roman" w:eastAsia="PMingLiU" w:hAnsi="Times New Roman" w:cs="Times New Roman"/>
      <w:sz w:val="20"/>
      <w:szCs w:val="20"/>
      <w:lang w:eastAsia="de-DE"/>
    </w:rPr>
  </w:style>
  <w:style w:type="paragraph" w:customStyle="1" w:styleId="FAIMSection">
    <w:name w:val="FAIM Section"/>
    <w:basedOn w:val="Normal"/>
    <w:next w:val="FAIMTextBody"/>
    <w:rsid w:val="004B3E6A"/>
    <w:pPr>
      <w:keepNext/>
      <w:widowControl w:val="0"/>
      <w:autoSpaceDE w:val="0"/>
      <w:autoSpaceDN w:val="0"/>
      <w:spacing w:before="360" w:after="240" w:line="220" w:lineRule="exact"/>
    </w:pPr>
    <w:rPr>
      <w:rFonts w:ascii="Times New Roman" w:eastAsia="PMingLiU" w:hAnsi="Times New Roman" w:cs="Times New Roman"/>
      <w:b/>
      <w:bCs/>
      <w:smallCaps/>
      <w:noProof/>
      <w:sz w:val="20"/>
      <w:szCs w:val="20"/>
      <w:lang w:eastAsia="de-DE"/>
    </w:rPr>
  </w:style>
  <w:style w:type="paragraph" w:customStyle="1" w:styleId="FAIMSubsection">
    <w:name w:val="FAIM Subsection"/>
    <w:basedOn w:val="Normal"/>
    <w:next w:val="FAIMTextBody"/>
    <w:rsid w:val="004B3E6A"/>
    <w:pPr>
      <w:widowControl w:val="0"/>
      <w:autoSpaceDE w:val="0"/>
      <w:autoSpaceDN w:val="0"/>
      <w:spacing w:before="160" w:line="220" w:lineRule="exact"/>
    </w:pPr>
    <w:rPr>
      <w:rFonts w:ascii="Times New Roman" w:eastAsia="PMingLiU" w:hAnsi="Times New Roman" w:cs="Times New Roman"/>
      <w:b/>
      <w:i/>
      <w:iCs/>
      <w:smallCaps/>
      <w:sz w:val="20"/>
      <w:szCs w:val="20"/>
      <w:lang w:eastAsia="de-DE"/>
    </w:rPr>
  </w:style>
  <w:style w:type="paragraph" w:customStyle="1" w:styleId="FAIMReferenceText">
    <w:name w:val="FAIM Reference Text"/>
    <w:basedOn w:val="Normal"/>
    <w:rsid w:val="004B3E6A"/>
    <w:pPr>
      <w:widowControl w:val="0"/>
      <w:tabs>
        <w:tab w:val="left" w:pos="450"/>
      </w:tabs>
      <w:autoSpaceDE w:val="0"/>
      <w:autoSpaceDN w:val="0"/>
      <w:spacing w:after="80" w:line="200" w:lineRule="exact"/>
      <w:ind w:left="450" w:hanging="450"/>
      <w:jc w:val="both"/>
    </w:pPr>
    <w:rPr>
      <w:rFonts w:ascii="Times New Roman" w:eastAsia="PMingLiU" w:hAnsi="Times New Roman" w:cs="Times New Roman"/>
      <w:i/>
      <w:iCs/>
      <w:sz w:val="18"/>
      <w:szCs w:val="20"/>
      <w:lang w:eastAsia="de-DE"/>
    </w:rPr>
  </w:style>
  <w:style w:type="character" w:customStyle="1" w:styleId="reference-accessdate">
    <w:name w:val="reference-accessdate"/>
    <w:basedOn w:val="DefaultParagraphFont"/>
    <w:rsid w:val="00201D02"/>
  </w:style>
  <w:style w:type="character" w:customStyle="1" w:styleId="hit1">
    <w:name w:val="hit1"/>
    <w:uiPriority w:val="99"/>
    <w:rsid w:val="004D541C"/>
    <w:rPr>
      <w:rFonts w:cs="Times New Roman"/>
      <w:color w:val="5C5C5C"/>
      <w:sz w:val="19"/>
      <w:szCs w:val="19"/>
      <w:bdr w:val="none" w:sz="0" w:space="0" w:color="auto" w:frame="1"/>
      <w:shd w:val="clear" w:color="auto" w:fill="FFFFDD"/>
      <w:vertAlign w:val="baseli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17F71E-49A2-4136-8DA6-E897CCD030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10</Pages>
  <Words>2527</Words>
  <Characters>14405</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16899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EFFICIENCY IMPROVEMENT OF TRANSMISSION LINES WITH SIMULTANEOUS AC-DC TRANSMISSION</dc:title>
  <dc:subject/>
  <dc:creator>Rampyari</dc:creator>
  <cp:keywords/>
  <dc:description/>
  <cp:lastModifiedBy>Rampyari</cp:lastModifiedBy>
  <cp:revision>11</cp:revision>
  <dcterms:created xsi:type="dcterms:W3CDTF">2016-12-09T08:15:00Z</dcterms:created>
  <dcterms:modified xsi:type="dcterms:W3CDTF">2016-12-10T06:22:00Z</dcterms:modified>
</cp:coreProperties>
</file>